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line="273" w:lineRule="auto" w:before="5"/>
        <w:ind w:left="1752" w:right="385" w:hanging="1364"/>
        <w:jc w:val="left"/>
        <w:rPr>
          <w:sz w:val="84"/>
        </w:rPr>
      </w:pPr>
      <w:r>
        <w:rPr>
          <w:sz w:val="84"/>
        </w:rPr>
        <w:t>2017</w:t>
      </w:r>
      <w:r>
        <w:rPr>
          <w:spacing w:val="-28"/>
          <w:sz w:val="84"/>
        </w:rPr>
        <w:t> 年度共青团泰安市委部门决算</w:t>
      </w:r>
    </w:p>
    <w:p>
      <w:pPr>
        <w:spacing w:after="0" w:line="273" w:lineRule="auto"/>
        <w:jc w:val="left"/>
        <w:rPr>
          <w:sz w:val="84"/>
        </w:rPr>
        <w:sectPr>
          <w:footerReference w:type="default" r:id="rId5"/>
          <w:type w:val="continuous"/>
          <w:pgSz w:w="11910" w:h="16840"/>
          <w:pgMar w:footer="993" w:top="1580" w:bottom="1180" w:left="1680" w:right="1680"/>
          <w:pgNumType w:start="1"/>
        </w:sectPr>
      </w:pPr>
    </w:p>
    <w:p>
      <w:pPr>
        <w:pStyle w:val="BodyText"/>
        <w:rPr>
          <w:sz w:val="20"/>
        </w:rPr>
      </w:pPr>
    </w:p>
    <w:p>
      <w:pPr>
        <w:tabs>
          <w:tab w:pos="880" w:val="left" w:leader="none"/>
        </w:tabs>
        <w:spacing w:before="111"/>
        <w:ind w:left="0" w:right="0" w:firstLine="0"/>
        <w:jc w:val="center"/>
        <w:rPr>
          <w:rFonts w:ascii="黑体" w:eastAsia="黑体" w:hint="eastAsia"/>
          <w:sz w:val="44"/>
        </w:rPr>
      </w:pPr>
      <w:r>
        <w:rPr>
          <w:rFonts w:ascii="黑体" w:eastAsia="黑体" w:hint="eastAsia"/>
          <w:sz w:val="44"/>
        </w:rPr>
        <w:t>目</w:t>
        <w:tab/>
        <w:t>录</w:t>
      </w:r>
    </w:p>
    <w:p>
      <w:pPr>
        <w:pStyle w:val="BodyText"/>
        <w:rPr>
          <w:rFonts w:ascii="黑体"/>
          <w:sz w:val="44"/>
        </w:rPr>
      </w:pPr>
    </w:p>
    <w:p>
      <w:pPr>
        <w:pStyle w:val="BodyText"/>
        <w:spacing w:before="8"/>
        <w:rPr>
          <w:rFonts w:ascii="黑体"/>
          <w:sz w:val="55"/>
        </w:rPr>
      </w:pPr>
    </w:p>
    <w:p>
      <w:pPr>
        <w:pStyle w:val="BodyText"/>
        <w:tabs>
          <w:tab w:pos="2039" w:val="left" w:leader="none"/>
        </w:tabs>
        <w:ind w:left="439"/>
        <w:rPr>
          <w:rFonts w:ascii="黑体" w:eastAsia="黑体" w:hint="eastAsia"/>
        </w:rPr>
      </w:pPr>
      <w:r>
        <w:rPr>
          <w:rFonts w:ascii="黑体" w:eastAsia="黑体" w:hint="eastAsia"/>
        </w:rPr>
        <w:t>第一部分</w:t>
        <w:tab/>
      </w:r>
      <w:r>
        <w:rPr>
          <w:rFonts w:ascii="黑体" w:eastAsia="黑体" w:hint="eastAsia"/>
          <w:w w:val="95"/>
        </w:rPr>
        <w:t>部门概况</w:t>
      </w:r>
    </w:p>
    <w:p>
      <w:pPr>
        <w:pStyle w:val="BodyText"/>
        <w:spacing w:line="331" w:lineRule="auto" w:before="161"/>
        <w:ind w:left="439" w:right="6171"/>
      </w:pPr>
      <w:r>
        <w:rPr/>
        <w:t>一、部门职责</w:t>
      </w:r>
      <w:r>
        <w:rPr>
          <w:w w:val="95"/>
        </w:rPr>
        <w:t>二、机构设置</w:t>
      </w:r>
    </w:p>
    <w:p>
      <w:pPr>
        <w:pStyle w:val="BodyText"/>
        <w:spacing w:before="40"/>
        <w:ind w:left="439"/>
        <w:rPr>
          <w:rFonts w:ascii="黑体" w:eastAsia="黑体" w:hint="eastAsia"/>
        </w:rPr>
      </w:pPr>
      <w:r>
        <w:rPr>
          <w:rFonts w:ascii="黑体" w:eastAsia="黑体" w:hint="eastAsia"/>
        </w:rPr>
        <w:t>第二部分 2017 年度部门决算表</w:t>
      </w:r>
    </w:p>
    <w:p>
      <w:pPr>
        <w:pStyle w:val="BodyText"/>
        <w:spacing w:line="331" w:lineRule="auto" w:before="162"/>
        <w:ind w:left="439" w:right="4891"/>
      </w:pPr>
      <w:r>
        <w:rPr/>
        <w:t>一、收入支出决算总表</w:t>
      </w:r>
      <w:r>
        <w:rPr>
          <w:w w:val="95"/>
        </w:rPr>
        <w:t>二、收入决算表</w:t>
      </w:r>
    </w:p>
    <w:p>
      <w:pPr>
        <w:pStyle w:val="BodyText"/>
        <w:spacing w:before="40"/>
        <w:ind w:left="439"/>
      </w:pPr>
      <w:r>
        <w:rPr>
          <w:w w:val="95"/>
        </w:rPr>
        <w:t>三、支出决算表</w:t>
      </w:r>
    </w:p>
    <w:p>
      <w:pPr>
        <w:pStyle w:val="BodyText"/>
        <w:spacing w:before="161"/>
        <w:ind w:left="439"/>
      </w:pPr>
      <w:r>
        <w:rPr>
          <w:w w:val="95"/>
        </w:rPr>
        <w:t>四、财政拨款收入支出决算总表</w:t>
      </w:r>
    </w:p>
    <w:p>
      <w:pPr>
        <w:pStyle w:val="BodyText"/>
        <w:spacing w:before="159"/>
        <w:ind w:left="439"/>
      </w:pPr>
      <w:r>
        <w:rPr>
          <w:w w:val="95"/>
        </w:rPr>
        <w:t>五、一般公共预算财政拨款支出决算表</w:t>
      </w:r>
    </w:p>
    <w:p>
      <w:pPr>
        <w:pStyle w:val="BodyText"/>
        <w:spacing w:line="333" w:lineRule="auto" w:before="162"/>
        <w:ind w:left="439" w:right="1727"/>
      </w:pPr>
      <w:r>
        <w:rPr/>
        <w:t>六、一般公共预算财政拨款基本支出决算表 </w:t>
      </w:r>
      <w:r>
        <w:rPr>
          <w:w w:val="95"/>
        </w:rPr>
        <w:t>七、政府性基金预算财政拨款收入支出决算表</w:t>
      </w:r>
    </w:p>
    <w:p>
      <w:pPr>
        <w:pStyle w:val="BodyText"/>
        <w:spacing w:line="333" w:lineRule="auto" w:before="34"/>
        <w:ind w:left="439" w:right="731"/>
      </w:pPr>
      <w:r>
        <w:rPr/>
        <w:t>八、一般公共预算财政拨款“三公”经费支出决算表</w:t>
      </w:r>
      <w:r>
        <w:rPr>
          <w:rFonts w:ascii="黑体" w:hAnsi="黑体" w:eastAsia="黑体" w:hint="eastAsia"/>
        </w:rPr>
        <w:t>第三部分 2017 年度部门决算情况和重要事项说明</w:t>
      </w:r>
      <w:r>
        <w:rPr/>
        <w:t>一、2017 年度部门决算情况说明</w:t>
      </w:r>
    </w:p>
    <w:p>
      <w:pPr>
        <w:pStyle w:val="BodyText"/>
        <w:spacing w:before="34"/>
        <w:ind w:left="439"/>
      </w:pPr>
      <w:r>
        <w:rPr>
          <w:w w:val="95"/>
        </w:rPr>
        <w:t>二、重要事项说明</w:t>
      </w:r>
    </w:p>
    <w:p>
      <w:pPr>
        <w:pStyle w:val="BodyText"/>
        <w:spacing w:before="162"/>
        <w:ind w:left="439"/>
        <w:rPr>
          <w:rFonts w:ascii="黑体" w:eastAsia="黑体" w:hint="eastAsia"/>
        </w:rPr>
      </w:pPr>
      <w:r>
        <w:rPr>
          <w:rFonts w:ascii="黑体" w:eastAsia="黑体" w:hint="eastAsia"/>
        </w:rPr>
        <w:t>第四部分 名词解释</w:t>
      </w:r>
    </w:p>
    <w:p>
      <w:pPr>
        <w:spacing w:after="0"/>
        <w:rPr>
          <w:rFonts w:ascii="黑体" w:eastAsia="黑体" w:hint="eastAsia"/>
        </w:rPr>
        <w:sectPr>
          <w:pgSz w:w="11910" w:h="16840"/>
          <w:pgMar w:header="0" w:footer="993" w:top="1580" w:bottom="1180" w:left="1680" w:right="1680"/>
        </w:sect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spacing w:before="10"/>
        <w:rPr>
          <w:rFonts w:ascii="黑体"/>
          <w:sz w:val="26"/>
        </w:rPr>
      </w:pPr>
    </w:p>
    <w:p>
      <w:pPr>
        <w:pStyle w:val="Heading1"/>
        <w:ind w:left="120"/>
      </w:pPr>
      <w:r>
        <w:rPr/>
        <w:t>第一部分</w:t>
      </w: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spacing w:before="8"/>
        <w:rPr>
          <w:rFonts w:ascii="黑体"/>
          <w:sz w:val="18"/>
        </w:rPr>
      </w:pPr>
    </w:p>
    <w:p>
      <w:pPr>
        <w:spacing w:line="622" w:lineRule="exact" w:before="0"/>
        <w:ind w:left="0" w:right="0" w:firstLine="0"/>
        <w:jc w:val="center"/>
        <w:rPr>
          <w:rFonts w:ascii="黑体" w:eastAsia="黑体" w:hint="eastAsia"/>
          <w:sz w:val="52"/>
        </w:rPr>
      </w:pPr>
      <w:r>
        <w:rPr>
          <w:rFonts w:ascii="黑体" w:eastAsia="黑体" w:hint="eastAsia"/>
          <w:sz w:val="52"/>
        </w:rPr>
        <w:t>部门概况</w:t>
      </w:r>
    </w:p>
    <w:p>
      <w:pPr>
        <w:spacing w:after="0" w:line="622" w:lineRule="exact"/>
        <w:jc w:val="center"/>
        <w:rPr>
          <w:rFonts w:ascii="黑体" w:eastAsia="黑体" w:hint="eastAsia"/>
          <w:sz w:val="52"/>
        </w:rPr>
        <w:sectPr>
          <w:pgSz w:w="11910" w:h="16840"/>
          <w:pgMar w:header="0" w:footer="993" w:top="1580" w:bottom="1180" w:left="1680" w:right="1680"/>
        </w:sectPr>
      </w:pPr>
    </w:p>
    <w:p>
      <w:pPr>
        <w:pStyle w:val="BodyText"/>
        <w:rPr>
          <w:rFonts w:ascii="黑体"/>
          <w:sz w:val="20"/>
        </w:rPr>
      </w:pPr>
    </w:p>
    <w:p>
      <w:pPr>
        <w:pStyle w:val="BodyText"/>
        <w:spacing w:before="6"/>
        <w:rPr>
          <w:rFonts w:ascii="黑体"/>
          <w:sz w:val="22"/>
        </w:rPr>
      </w:pPr>
    </w:p>
    <w:p>
      <w:pPr>
        <w:pStyle w:val="BodyText"/>
        <w:spacing w:before="1"/>
        <w:ind w:left="765"/>
        <w:rPr>
          <w:rFonts w:ascii="黑体" w:eastAsia="黑体" w:hint="eastAsia"/>
        </w:rPr>
      </w:pPr>
      <w:r>
        <w:rPr>
          <w:rFonts w:ascii="黑体" w:eastAsia="黑体" w:hint="eastAsia"/>
        </w:rPr>
        <w:t>一、 部门职责</w:t>
      </w:r>
    </w:p>
    <w:p>
      <w:pPr>
        <w:pStyle w:val="BodyText"/>
        <w:spacing w:line="297" w:lineRule="auto" w:before="114"/>
        <w:ind w:left="120" w:right="120" w:firstLine="640"/>
        <w:jc w:val="both"/>
      </w:pPr>
      <w:r>
        <w:rPr>
          <w:w w:val="95"/>
        </w:rPr>
        <w:t>（一</w:t>
      </w:r>
      <w:r>
        <w:rPr>
          <w:spacing w:val="-3"/>
          <w:w w:val="95"/>
        </w:rPr>
        <w:t>）</w:t>
      </w:r>
      <w:r>
        <w:rPr>
          <w:spacing w:val="-2"/>
          <w:w w:val="95"/>
        </w:rPr>
        <w:t>领导全市共青团工作，领导全市青联、学联和少 </w:t>
      </w:r>
      <w:r>
        <w:rPr>
          <w:spacing w:val="-4"/>
          <w:w w:val="95"/>
        </w:rPr>
        <w:t>先队工作，归口管理全市青年统战、青少年外事和市内外青 </w:t>
      </w:r>
      <w:r>
        <w:rPr>
          <w:spacing w:val="-5"/>
          <w:w w:val="95"/>
        </w:rPr>
        <w:t>少年交流工作，对全市青年社会组织进行联系、指导，加强 引导、合作。</w:t>
      </w:r>
    </w:p>
    <w:p>
      <w:pPr>
        <w:pStyle w:val="BodyText"/>
        <w:spacing w:line="297" w:lineRule="auto" w:before="25"/>
        <w:ind w:left="120" w:right="119" w:firstLine="640"/>
        <w:jc w:val="both"/>
      </w:pPr>
      <w:r>
        <w:rPr>
          <w:w w:val="95"/>
        </w:rPr>
        <w:t>（二</w:t>
      </w:r>
      <w:r>
        <w:rPr>
          <w:spacing w:val="-5"/>
          <w:w w:val="95"/>
        </w:rPr>
        <w:t>）</w:t>
      </w:r>
      <w:r>
        <w:rPr>
          <w:spacing w:val="-1"/>
          <w:w w:val="95"/>
        </w:rPr>
        <w:t>贯彻执行党和政府有关共青团、青少年工作的方 </w:t>
      </w:r>
      <w:r>
        <w:rPr>
          <w:spacing w:val="-3"/>
          <w:w w:val="95"/>
        </w:rPr>
        <w:t>针、政策；参与制定全市青少年事业发展规划和提出青少年 工作政策的建议。</w:t>
      </w:r>
    </w:p>
    <w:p>
      <w:pPr>
        <w:pStyle w:val="BodyText"/>
        <w:spacing w:line="297" w:lineRule="auto" w:before="25"/>
        <w:ind w:left="120" w:right="120" w:firstLine="640"/>
        <w:jc w:val="both"/>
      </w:pPr>
      <w:r>
        <w:rPr>
          <w:w w:val="95"/>
        </w:rPr>
        <w:t>（三</w:t>
      </w:r>
      <w:r>
        <w:rPr>
          <w:spacing w:val="-5"/>
          <w:w w:val="95"/>
        </w:rPr>
        <w:t>）</w:t>
      </w:r>
      <w:r>
        <w:rPr>
          <w:spacing w:val="-1"/>
          <w:w w:val="95"/>
        </w:rPr>
        <w:t>调查全市青少年思想动态和青年工作状况，研究 </w:t>
      </w:r>
      <w:r>
        <w:rPr>
          <w:spacing w:val="-2"/>
          <w:w w:val="95"/>
        </w:rPr>
        <w:t>青少年工作理论和思想教育问题，为党委和政府决策提供依 据。</w:t>
      </w:r>
    </w:p>
    <w:p>
      <w:pPr>
        <w:pStyle w:val="BodyText"/>
        <w:spacing w:line="297" w:lineRule="auto" w:before="25"/>
        <w:ind w:left="120" w:right="105" w:firstLine="640"/>
        <w:jc w:val="both"/>
      </w:pPr>
      <w:r>
        <w:rPr/>
        <w:t>（四</w:t>
      </w:r>
      <w:r>
        <w:rPr>
          <w:spacing w:val="-5"/>
        </w:rPr>
        <w:t>）</w:t>
      </w:r>
      <w:r>
        <w:rPr>
          <w:spacing w:val="-1"/>
        </w:rPr>
        <w:t>协助有关部门处理、协调与青少年利益相关的事</w:t>
      </w:r>
      <w:r>
        <w:rPr>
          <w:spacing w:val="-1"/>
          <w:w w:val="95"/>
        </w:rPr>
        <w:t>务。协助政府教育部门教育和管理全市大、中、小学学生， 维护学校稳定和社会安定团结。</w:t>
      </w:r>
    </w:p>
    <w:p>
      <w:pPr>
        <w:pStyle w:val="BodyText"/>
        <w:spacing w:line="297" w:lineRule="auto" w:before="25"/>
        <w:ind w:left="120" w:right="117" w:firstLine="640"/>
        <w:jc w:val="both"/>
      </w:pPr>
      <w:r>
        <w:rPr>
          <w:w w:val="95"/>
        </w:rPr>
        <w:t>（五</w:t>
      </w:r>
      <w:r>
        <w:rPr>
          <w:spacing w:val="-12"/>
          <w:w w:val="95"/>
        </w:rPr>
        <w:t>）</w:t>
      </w:r>
      <w:r>
        <w:rPr>
          <w:w w:val="95"/>
        </w:rPr>
        <w:t>组织和带领全市团员青年在经济社会建设中发挥 </w:t>
      </w:r>
      <w:r>
        <w:rPr>
          <w:spacing w:val="-3"/>
          <w:w w:val="95"/>
        </w:rPr>
        <w:t>生力军和突击队作用，服务青年就业、创业。完成市委、市 </w:t>
      </w:r>
      <w:r>
        <w:rPr>
          <w:spacing w:val="-4"/>
          <w:w w:val="95"/>
        </w:rPr>
        <w:t>政府和上级团组织部署的以青年为主体的各项任务，参与民 主管理和民主监督。</w:t>
      </w:r>
    </w:p>
    <w:p>
      <w:pPr>
        <w:pStyle w:val="BodyText"/>
        <w:spacing w:line="297" w:lineRule="auto" w:before="22"/>
        <w:ind w:left="120" w:right="117" w:firstLine="640"/>
        <w:jc w:val="both"/>
      </w:pPr>
      <w:r>
        <w:rPr>
          <w:w w:val="95"/>
        </w:rPr>
        <w:t>（六</w:t>
      </w:r>
      <w:r>
        <w:rPr>
          <w:spacing w:val="-3"/>
          <w:w w:val="95"/>
        </w:rPr>
        <w:t>）</w:t>
      </w:r>
      <w:r>
        <w:rPr>
          <w:spacing w:val="-2"/>
          <w:w w:val="95"/>
        </w:rPr>
        <w:t>负责全市团组织建设，加强对全市团员队伍、团 </w:t>
      </w:r>
      <w:r>
        <w:rPr>
          <w:spacing w:val="-3"/>
        </w:rPr>
        <w:t>干部队伍建设和基层团组织建设的领导；协助党组织推荐和</w:t>
      </w:r>
      <w:r>
        <w:rPr>
          <w:spacing w:val="-3"/>
          <w:w w:val="95"/>
        </w:rPr>
        <w:t>输送优秀青年干部。</w:t>
      </w:r>
    </w:p>
    <w:p>
      <w:pPr>
        <w:pStyle w:val="BodyText"/>
        <w:spacing w:line="297" w:lineRule="auto" w:before="22"/>
        <w:ind w:left="120" w:right="120" w:firstLine="640"/>
        <w:jc w:val="both"/>
      </w:pPr>
      <w:r>
        <w:rPr>
          <w:w w:val="95"/>
        </w:rPr>
        <w:t>（七</w:t>
      </w:r>
      <w:r>
        <w:rPr>
          <w:spacing w:val="-5"/>
          <w:w w:val="95"/>
        </w:rPr>
        <w:t>）</w:t>
      </w:r>
      <w:r>
        <w:rPr>
          <w:spacing w:val="-1"/>
          <w:w w:val="95"/>
        </w:rPr>
        <w:t>管理泰安市青少年教育培训活动中心，指导全市 </w:t>
      </w:r>
      <w:r>
        <w:rPr>
          <w:spacing w:val="-3"/>
          <w:w w:val="95"/>
        </w:rPr>
        <w:t>青少年教育培训基地的工作。指导泰安市青年社会组织服务 中心工作，建设团组织枢纽型支持平台。</w:t>
      </w:r>
    </w:p>
    <w:p>
      <w:pPr>
        <w:pStyle w:val="BodyText"/>
        <w:spacing w:before="22"/>
        <w:ind w:left="760"/>
      </w:pPr>
      <w:r>
        <w:rPr>
          <w:w w:val="95"/>
        </w:rPr>
        <w:t>（八）承担市委、市政府和团省委交办的其他事项。</w:t>
      </w:r>
    </w:p>
    <w:p>
      <w:pPr>
        <w:spacing w:after="0"/>
        <w:sectPr>
          <w:pgSz w:w="11910" w:h="16840"/>
          <w:pgMar w:header="0" w:footer="993" w:top="1580" w:bottom="1180" w:left="1680" w:right="1680"/>
        </w:sectPr>
      </w:pPr>
    </w:p>
    <w:p>
      <w:pPr>
        <w:pStyle w:val="BodyText"/>
        <w:spacing w:line="391" w:lineRule="exact"/>
        <w:ind w:left="765"/>
        <w:rPr>
          <w:rFonts w:ascii="黑体" w:eastAsia="黑体" w:hint="eastAsia"/>
        </w:rPr>
      </w:pPr>
      <w:r>
        <w:rPr>
          <w:rFonts w:ascii="黑体" w:eastAsia="黑体" w:hint="eastAsia"/>
        </w:rPr>
        <w:t>二、 机构设置</w:t>
      </w:r>
    </w:p>
    <w:p>
      <w:pPr>
        <w:pStyle w:val="BodyText"/>
        <w:spacing w:line="333" w:lineRule="auto" w:before="162"/>
        <w:ind w:left="120" w:right="385" w:firstLine="640"/>
      </w:pPr>
      <w:r>
        <w:rPr>
          <w:spacing w:val="-2"/>
          <w:w w:val="95"/>
        </w:rPr>
        <w:t>从决算单位构成看，共青团泰安市委部门决算包括：团 市委机关决算。</w:t>
      </w:r>
    </w:p>
    <w:p>
      <w:pPr>
        <w:pStyle w:val="BodyText"/>
        <w:spacing w:line="333" w:lineRule="auto" w:before="34"/>
        <w:ind w:left="120" w:firstLine="640"/>
      </w:pPr>
      <w:r>
        <w:rPr/>
        <w:t>纳入共青团泰安市委 2017 年度部门决算编制范围的预算单位 1 个：</w:t>
      </w:r>
    </w:p>
    <w:p>
      <w:pPr>
        <w:pStyle w:val="BodyText"/>
        <w:spacing w:before="36"/>
        <w:ind w:left="760"/>
      </w:pPr>
      <w:r>
        <w:rPr>
          <w:w w:val="95"/>
        </w:rPr>
        <w:t>共青团泰安市委本级</w:t>
      </w:r>
    </w:p>
    <w:p>
      <w:pPr>
        <w:spacing w:after="0"/>
        <w:sectPr>
          <w:pgSz w:w="11910" w:h="16840"/>
          <w:pgMar w:header="0" w:footer="993" w:top="1540" w:bottom="1180" w:left="1680" w:right="16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1"/>
        <w:spacing w:line="240" w:lineRule="auto" w:before="79"/>
        <w:ind w:left="120"/>
      </w:pPr>
      <w:r>
        <w:rPr/>
        <w:t>第二部分</w:t>
      </w: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spacing w:before="8"/>
        <w:rPr>
          <w:rFonts w:ascii="黑体"/>
          <w:sz w:val="18"/>
        </w:rPr>
      </w:pPr>
    </w:p>
    <w:p>
      <w:pPr>
        <w:spacing w:line="621" w:lineRule="exact" w:before="0"/>
        <w:ind w:left="2258" w:right="0" w:firstLine="0"/>
        <w:jc w:val="left"/>
        <w:rPr>
          <w:rFonts w:ascii="黑体" w:eastAsia="黑体" w:hint="eastAsia"/>
          <w:sz w:val="52"/>
        </w:rPr>
      </w:pPr>
      <w:r>
        <w:rPr>
          <w:rFonts w:ascii="黑体" w:eastAsia="黑体" w:hint="eastAsia"/>
          <w:sz w:val="52"/>
        </w:rPr>
        <w:t>2017 年度部门决算表</w:t>
      </w:r>
    </w:p>
    <w:p>
      <w:pPr>
        <w:spacing w:after="0" w:line="621" w:lineRule="exact"/>
        <w:jc w:val="left"/>
        <w:rPr>
          <w:rFonts w:ascii="黑体" w:eastAsia="黑体" w:hint="eastAsia"/>
          <w:sz w:val="52"/>
        </w:rPr>
        <w:sectPr>
          <w:pgSz w:w="11910" w:h="16840"/>
          <w:pgMar w:header="0" w:footer="993" w:top="1580" w:bottom="1180" w:left="1680" w:right="1680"/>
        </w:sectPr>
      </w:pPr>
    </w:p>
    <w:p>
      <w:pPr>
        <w:pStyle w:val="BodyText"/>
        <w:rPr>
          <w:rFonts w:ascii="黑体"/>
          <w:sz w:val="20"/>
        </w:rPr>
      </w:pPr>
    </w:p>
    <w:p>
      <w:pPr>
        <w:pStyle w:val="BodyText"/>
        <w:spacing w:before="5"/>
        <w:rPr>
          <w:rFonts w:ascii="黑体"/>
          <w:sz w:val="20"/>
        </w:rPr>
      </w:pPr>
    </w:p>
    <w:p>
      <w:pPr>
        <w:spacing w:line="435" w:lineRule="exact" w:before="0"/>
        <w:ind w:left="3416" w:right="3693" w:firstLine="0"/>
        <w:jc w:val="center"/>
        <w:rPr>
          <w:rFonts w:ascii="Microsoft JhengHei" w:eastAsia="Microsoft JhengHei" w:hint="eastAsia"/>
          <w:b/>
          <w:sz w:val="30"/>
        </w:rPr>
      </w:pPr>
      <w:r>
        <w:rPr>
          <w:rFonts w:ascii="Microsoft JhengHei" w:eastAsia="Microsoft JhengHei" w:hint="eastAsia"/>
          <w:b/>
          <w:sz w:val="30"/>
        </w:rPr>
        <w:t>收入支出决算总表</w:t>
      </w:r>
    </w:p>
    <w:p>
      <w:pPr>
        <w:spacing w:before="185"/>
        <w:ind w:left="0" w:right="757" w:firstLine="0"/>
        <w:jc w:val="right"/>
        <w:rPr>
          <w:sz w:val="21"/>
        </w:rPr>
      </w:pPr>
      <w:r>
        <w:rPr>
          <w:sz w:val="21"/>
        </w:rPr>
        <w:t>公开 01 表</w:t>
      </w:r>
    </w:p>
    <w:p>
      <w:pPr>
        <w:tabs>
          <w:tab w:pos="6844" w:val="left" w:leader="none"/>
        </w:tabs>
        <w:spacing w:before="107" w:after="45"/>
        <w:ind w:left="0" w:right="759" w:firstLine="0"/>
        <w:jc w:val="right"/>
        <w:rPr>
          <w:sz w:val="21"/>
        </w:rPr>
      </w:pPr>
      <w:r>
        <w:rPr>
          <w:sz w:val="21"/>
        </w:rPr>
        <w:t>部门：</w:t>
        <w:tab/>
      </w:r>
      <w:r>
        <w:rPr>
          <w:w w:val="95"/>
          <w:sz w:val="21"/>
        </w:rPr>
        <w:t>金额单位</w:t>
      </w:r>
      <w:r>
        <w:rPr>
          <w:spacing w:val="-8"/>
          <w:w w:val="95"/>
          <w:sz w:val="21"/>
        </w:rPr>
        <w:t>：</w:t>
      </w:r>
      <w:r>
        <w:rPr>
          <w:w w:val="95"/>
          <w:sz w:val="21"/>
        </w:rPr>
        <w:t>万元</w:t>
      </w: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6"/>
        <w:gridCol w:w="714"/>
        <w:gridCol w:w="1116"/>
        <w:gridCol w:w="2850"/>
        <w:gridCol w:w="705"/>
        <w:gridCol w:w="1215"/>
      </w:tblGrid>
      <w:tr>
        <w:trPr>
          <w:trHeight w:val="400" w:hRule="exact"/>
        </w:trPr>
        <w:tc>
          <w:tcPr>
            <w:tcW w:w="4536" w:type="dxa"/>
            <w:gridSpan w:val="3"/>
          </w:tcPr>
          <w:p>
            <w:pPr>
              <w:pStyle w:val="TableParagraph"/>
              <w:tabs>
                <w:tab w:pos="700" w:val="left" w:leader="none"/>
              </w:tabs>
              <w:spacing w:before="34"/>
              <w:jc w:val="center"/>
              <w:rPr>
                <w:sz w:val="20"/>
              </w:rPr>
            </w:pPr>
            <w:r>
              <w:rPr>
                <w:sz w:val="20"/>
              </w:rPr>
              <w:t>收</w:t>
              <w:tab/>
              <w:t>入</w:t>
            </w:r>
          </w:p>
        </w:tc>
        <w:tc>
          <w:tcPr>
            <w:tcW w:w="4770" w:type="dxa"/>
            <w:gridSpan w:val="3"/>
          </w:tcPr>
          <w:p>
            <w:pPr>
              <w:pStyle w:val="TableParagraph"/>
              <w:tabs>
                <w:tab w:pos="734" w:val="left" w:leader="none"/>
              </w:tabs>
              <w:spacing w:before="25"/>
              <w:ind w:right="1"/>
              <w:jc w:val="center"/>
              <w:rPr>
                <w:sz w:val="21"/>
              </w:rPr>
            </w:pPr>
            <w:r>
              <w:rPr>
                <w:sz w:val="21"/>
              </w:rPr>
              <w:t>支</w:t>
              <w:tab/>
              <w:t>出</w:t>
            </w:r>
          </w:p>
        </w:tc>
      </w:tr>
      <w:tr>
        <w:trPr>
          <w:trHeight w:val="322" w:hRule="exact"/>
        </w:trPr>
        <w:tc>
          <w:tcPr>
            <w:tcW w:w="2706" w:type="dxa"/>
          </w:tcPr>
          <w:p>
            <w:pPr>
              <w:pStyle w:val="TableParagraph"/>
              <w:spacing w:line="256" w:lineRule="exact"/>
              <w:ind w:left="983" w:right="984"/>
              <w:jc w:val="center"/>
              <w:rPr>
                <w:sz w:val="20"/>
              </w:rPr>
            </w:pPr>
            <w:r>
              <w:rPr>
                <w:sz w:val="20"/>
              </w:rPr>
              <w:t>项 目</w:t>
            </w:r>
          </w:p>
        </w:tc>
        <w:tc>
          <w:tcPr>
            <w:tcW w:w="714" w:type="dxa"/>
          </w:tcPr>
          <w:p>
            <w:pPr>
              <w:pStyle w:val="TableParagraph"/>
              <w:spacing w:line="256" w:lineRule="exact"/>
              <w:ind w:left="141" w:right="142"/>
              <w:jc w:val="center"/>
              <w:rPr>
                <w:sz w:val="20"/>
              </w:rPr>
            </w:pPr>
            <w:r>
              <w:rPr>
                <w:w w:val="95"/>
                <w:sz w:val="20"/>
              </w:rPr>
              <w:t>行次</w:t>
            </w:r>
          </w:p>
        </w:tc>
        <w:tc>
          <w:tcPr>
            <w:tcW w:w="1116" w:type="dxa"/>
          </w:tcPr>
          <w:p>
            <w:pPr>
              <w:pStyle w:val="TableParagraph"/>
              <w:spacing w:line="260" w:lineRule="exact"/>
              <w:ind w:left="237"/>
              <w:rPr>
                <w:sz w:val="21"/>
              </w:rPr>
            </w:pPr>
            <w:r>
              <w:rPr>
                <w:w w:val="95"/>
                <w:sz w:val="21"/>
              </w:rPr>
              <w:t>决算数</w:t>
            </w:r>
          </w:p>
        </w:tc>
        <w:tc>
          <w:tcPr>
            <w:tcW w:w="2850" w:type="dxa"/>
          </w:tcPr>
          <w:p>
            <w:pPr>
              <w:pStyle w:val="TableParagraph"/>
              <w:spacing w:line="260" w:lineRule="exact"/>
              <w:ind w:left="580"/>
              <w:rPr>
                <w:sz w:val="21"/>
              </w:rPr>
            </w:pPr>
            <w:r>
              <w:rPr>
                <w:w w:val="95"/>
                <w:sz w:val="21"/>
              </w:rPr>
              <w:t>项目(按功能分类)</w:t>
            </w:r>
          </w:p>
        </w:tc>
        <w:tc>
          <w:tcPr>
            <w:tcW w:w="705" w:type="dxa"/>
          </w:tcPr>
          <w:p>
            <w:pPr>
              <w:pStyle w:val="TableParagraph"/>
              <w:spacing w:line="260" w:lineRule="exact"/>
              <w:ind w:left="127" w:right="128"/>
              <w:jc w:val="center"/>
              <w:rPr>
                <w:sz w:val="21"/>
              </w:rPr>
            </w:pPr>
            <w:r>
              <w:rPr>
                <w:w w:val="95"/>
                <w:sz w:val="21"/>
              </w:rPr>
              <w:t>行次</w:t>
            </w:r>
          </w:p>
        </w:tc>
        <w:tc>
          <w:tcPr>
            <w:tcW w:w="1215" w:type="dxa"/>
          </w:tcPr>
          <w:p>
            <w:pPr>
              <w:pStyle w:val="TableParagraph"/>
              <w:spacing w:line="260" w:lineRule="exact"/>
              <w:ind w:left="287"/>
              <w:rPr>
                <w:sz w:val="21"/>
              </w:rPr>
            </w:pPr>
            <w:r>
              <w:rPr>
                <w:w w:val="95"/>
                <w:sz w:val="21"/>
              </w:rPr>
              <w:t>决算数</w:t>
            </w:r>
          </w:p>
        </w:tc>
      </w:tr>
      <w:tr>
        <w:trPr>
          <w:trHeight w:val="322" w:hRule="exact"/>
        </w:trPr>
        <w:tc>
          <w:tcPr>
            <w:tcW w:w="2706" w:type="dxa"/>
          </w:tcPr>
          <w:p>
            <w:pPr>
              <w:pStyle w:val="TableParagraph"/>
              <w:spacing w:line="256" w:lineRule="exact"/>
              <w:ind w:left="888" w:right="1078"/>
              <w:jc w:val="center"/>
              <w:rPr>
                <w:sz w:val="20"/>
              </w:rPr>
            </w:pPr>
            <w:r>
              <w:rPr>
                <w:sz w:val="20"/>
              </w:rPr>
              <w:t>栏 次</w:t>
            </w:r>
          </w:p>
        </w:tc>
        <w:tc>
          <w:tcPr>
            <w:tcW w:w="714" w:type="dxa"/>
          </w:tcPr>
          <w:p>
            <w:pPr/>
          </w:p>
        </w:tc>
        <w:tc>
          <w:tcPr>
            <w:tcW w:w="1116" w:type="dxa"/>
          </w:tcPr>
          <w:p>
            <w:pPr>
              <w:pStyle w:val="TableParagraph"/>
              <w:spacing w:line="256" w:lineRule="exact"/>
              <w:ind w:left="1"/>
              <w:jc w:val="center"/>
              <w:rPr>
                <w:sz w:val="20"/>
              </w:rPr>
            </w:pPr>
            <w:r>
              <w:rPr>
                <w:w w:val="99"/>
                <w:sz w:val="20"/>
              </w:rPr>
              <w:t>1</w:t>
            </w:r>
          </w:p>
        </w:tc>
        <w:tc>
          <w:tcPr>
            <w:tcW w:w="2850" w:type="dxa"/>
          </w:tcPr>
          <w:p>
            <w:pPr>
              <w:pStyle w:val="TableParagraph"/>
              <w:spacing w:line="256" w:lineRule="exact"/>
              <w:ind w:left="1150" w:right="1149"/>
              <w:jc w:val="center"/>
              <w:rPr>
                <w:sz w:val="20"/>
              </w:rPr>
            </w:pPr>
            <w:r>
              <w:rPr>
                <w:sz w:val="20"/>
              </w:rPr>
              <w:t>栏 次</w:t>
            </w:r>
          </w:p>
        </w:tc>
        <w:tc>
          <w:tcPr>
            <w:tcW w:w="705" w:type="dxa"/>
          </w:tcPr>
          <w:p>
            <w:pPr/>
          </w:p>
        </w:tc>
        <w:tc>
          <w:tcPr>
            <w:tcW w:w="1215" w:type="dxa"/>
          </w:tcPr>
          <w:p>
            <w:pPr>
              <w:pStyle w:val="TableParagraph"/>
              <w:spacing w:line="256" w:lineRule="exact"/>
              <w:ind w:right="1"/>
              <w:jc w:val="center"/>
              <w:rPr>
                <w:sz w:val="20"/>
              </w:rPr>
            </w:pPr>
            <w:r>
              <w:rPr>
                <w:w w:val="99"/>
                <w:sz w:val="20"/>
              </w:rPr>
              <w:t>2</w:t>
            </w:r>
          </w:p>
        </w:tc>
      </w:tr>
      <w:tr>
        <w:trPr>
          <w:trHeight w:val="322" w:hRule="exact"/>
        </w:trPr>
        <w:tc>
          <w:tcPr>
            <w:tcW w:w="2706" w:type="dxa"/>
          </w:tcPr>
          <w:p>
            <w:pPr>
              <w:pStyle w:val="TableParagraph"/>
              <w:spacing w:line="256" w:lineRule="exact"/>
              <w:ind w:left="103"/>
              <w:rPr>
                <w:sz w:val="20"/>
              </w:rPr>
            </w:pPr>
            <w:r>
              <w:rPr>
                <w:w w:val="95"/>
                <w:sz w:val="20"/>
              </w:rPr>
              <w:t>一、财政拨款收入</w:t>
            </w:r>
          </w:p>
        </w:tc>
        <w:tc>
          <w:tcPr>
            <w:tcW w:w="714" w:type="dxa"/>
          </w:tcPr>
          <w:p>
            <w:pPr>
              <w:pStyle w:val="TableParagraph"/>
              <w:spacing w:line="256" w:lineRule="exact"/>
              <w:jc w:val="center"/>
              <w:rPr>
                <w:sz w:val="20"/>
              </w:rPr>
            </w:pPr>
            <w:r>
              <w:rPr>
                <w:w w:val="99"/>
                <w:sz w:val="20"/>
              </w:rPr>
              <w:t>1</w:t>
            </w:r>
          </w:p>
        </w:tc>
        <w:tc>
          <w:tcPr>
            <w:tcW w:w="1116" w:type="dxa"/>
          </w:tcPr>
          <w:p>
            <w:pPr>
              <w:pStyle w:val="TableParagraph"/>
              <w:spacing w:line="256" w:lineRule="exact"/>
              <w:ind w:right="100"/>
              <w:jc w:val="right"/>
              <w:rPr>
                <w:sz w:val="20"/>
              </w:rPr>
            </w:pPr>
            <w:r>
              <w:rPr>
                <w:w w:val="95"/>
                <w:sz w:val="20"/>
              </w:rPr>
              <w:t>285.98</w:t>
            </w:r>
          </w:p>
        </w:tc>
        <w:tc>
          <w:tcPr>
            <w:tcW w:w="2850" w:type="dxa"/>
          </w:tcPr>
          <w:p>
            <w:pPr>
              <w:pStyle w:val="TableParagraph"/>
              <w:spacing w:line="256" w:lineRule="exact"/>
              <w:ind w:left="103"/>
              <w:rPr>
                <w:sz w:val="20"/>
              </w:rPr>
            </w:pPr>
            <w:r>
              <w:rPr>
                <w:w w:val="95"/>
                <w:sz w:val="20"/>
              </w:rPr>
              <w:t>一、一般公共服务支出</w:t>
            </w:r>
          </w:p>
        </w:tc>
        <w:tc>
          <w:tcPr>
            <w:tcW w:w="705" w:type="dxa"/>
          </w:tcPr>
          <w:p>
            <w:pPr>
              <w:pStyle w:val="TableParagraph"/>
              <w:spacing w:line="256" w:lineRule="exact"/>
              <w:ind w:left="127" w:right="128"/>
              <w:jc w:val="center"/>
              <w:rPr>
                <w:sz w:val="20"/>
              </w:rPr>
            </w:pPr>
            <w:r>
              <w:rPr>
                <w:sz w:val="20"/>
              </w:rPr>
              <w:t>30</w:t>
            </w:r>
          </w:p>
        </w:tc>
        <w:tc>
          <w:tcPr>
            <w:tcW w:w="1215" w:type="dxa"/>
          </w:tcPr>
          <w:p>
            <w:pPr>
              <w:pStyle w:val="TableParagraph"/>
              <w:spacing w:line="256" w:lineRule="exact"/>
              <w:ind w:right="101"/>
              <w:jc w:val="right"/>
              <w:rPr>
                <w:sz w:val="20"/>
              </w:rPr>
            </w:pPr>
            <w:r>
              <w:rPr>
                <w:w w:val="95"/>
                <w:sz w:val="20"/>
              </w:rPr>
              <w:t>248.54</w:t>
            </w:r>
          </w:p>
        </w:tc>
      </w:tr>
      <w:tr>
        <w:trPr>
          <w:trHeight w:val="355" w:hRule="exact"/>
        </w:trPr>
        <w:tc>
          <w:tcPr>
            <w:tcW w:w="2706" w:type="dxa"/>
          </w:tcPr>
          <w:p>
            <w:pPr>
              <w:pStyle w:val="TableParagraph"/>
              <w:spacing w:before="10"/>
              <w:ind w:left="103"/>
              <w:rPr>
                <w:sz w:val="20"/>
              </w:rPr>
            </w:pPr>
            <w:r>
              <w:rPr>
                <w:w w:val="95"/>
                <w:sz w:val="20"/>
              </w:rPr>
              <w:t>二、上级补助收入</w:t>
            </w:r>
          </w:p>
        </w:tc>
        <w:tc>
          <w:tcPr>
            <w:tcW w:w="714" w:type="dxa"/>
          </w:tcPr>
          <w:p>
            <w:pPr>
              <w:pStyle w:val="TableParagraph"/>
              <w:spacing w:before="10"/>
              <w:jc w:val="center"/>
              <w:rPr>
                <w:sz w:val="20"/>
              </w:rPr>
            </w:pPr>
            <w:r>
              <w:rPr>
                <w:w w:val="99"/>
                <w:sz w:val="20"/>
              </w:rPr>
              <w:t>2</w:t>
            </w:r>
          </w:p>
        </w:tc>
        <w:tc>
          <w:tcPr>
            <w:tcW w:w="1116" w:type="dxa"/>
          </w:tcPr>
          <w:p>
            <w:pPr>
              <w:pStyle w:val="TableParagraph"/>
              <w:spacing w:before="10"/>
              <w:ind w:right="102"/>
              <w:jc w:val="right"/>
              <w:rPr>
                <w:sz w:val="20"/>
              </w:rPr>
            </w:pPr>
            <w:r>
              <w:rPr>
                <w:w w:val="95"/>
                <w:sz w:val="20"/>
              </w:rPr>
              <w:t>0.00</w:t>
            </w:r>
          </w:p>
        </w:tc>
        <w:tc>
          <w:tcPr>
            <w:tcW w:w="2850" w:type="dxa"/>
          </w:tcPr>
          <w:p>
            <w:pPr>
              <w:pStyle w:val="TableParagraph"/>
              <w:spacing w:before="10"/>
              <w:ind w:left="103"/>
              <w:rPr>
                <w:sz w:val="20"/>
              </w:rPr>
            </w:pPr>
            <w:r>
              <w:rPr>
                <w:w w:val="95"/>
                <w:sz w:val="20"/>
              </w:rPr>
              <w:t>二、外交支出</w:t>
            </w:r>
          </w:p>
        </w:tc>
        <w:tc>
          <w:tcPr>
            <w:tcW w:w="705" w:type="dxa"/>
          </w:tcPr>
          <w:p>
            <w:pPr>
              <w:pStyle w:val="TableParagraph"/>
              <w:spacing w:before="10"/>
              <w:ind w:left="127" w:right="128"/>
              <w:jc w:val="center"/>
              <w:rPr>
                <w:sz w:val="20"/>
              </w:rPr>
            </w:pPr>
            <w:r>
              <w:rPr>
                <w:sz w:val="20"/>
              </w:rPr>
              <w:t>31</w:t>
            </w:r>
          </w:p>
        </w:tc>
        <w:tc>
          <w:tcPr>
            <w:tcW w:w="1215" w:type="dxa"/>
          </w:tcPr>
          <w:p>
            <w:pPr>
              <w:pStyle w:val="TableParagraph"/>
              <w:spacing w:before="10"/>
              <w:ind w:right="101"/>
              <w:jc w:val="right"/>
              <w:rPr>
                <w:sz w:val="20"/>
              </w:rPr>
            </w:pPr>
            <w:r>
              <w:rPr>
                <w:w w:val="95"/>
                <w:sz w:val="20"/>
              </w:rPr>
              <w:t>0.00</w:t>
            </w:r>
          </w:p>
        </w:tc>
      </w:tr>
      <w:tr>
        <w:trPr>
          <w:trHeight w:val="400" w:hRule="exact"/>
        </w:trPr>
        <w:tc>
          <w:tcPr>
            <w:tcW w:w="2706" w:type="dxa"/>
          </w:tcPr>
          <w:p>
            <w:pPr>
              <w:pStyle w:val="TableParagraph"/>
              <w:spacing w:before="34"/>
              <w:ind w:left="103"/>
              <w:rPr>
                <w:sz w:val="20"/>
              </w:rPr>
            </w:pPr>
            <w:r>
              <w:rPr>
                <w:w w:val="95"/>
                <w:sz w:val="20"/>
              </w:rPr>
              <w:t>三、事业收入</w:t>
            </w:r>
          </w:p>
        </w:tc>
        <w:tc>
          <w:tcPr>
            <w:tcW w:w="714" w:type="dxa"/>
          </w:tcPr>
          <w:p>
            <w:pPr>
              <w:pStyle w:val="TableParagraph"/>
              <w:spacing w:before="34"/>
              <w:jc w:val="center"/>
              <w:rPr>
                <w:sz w:val="20"/>
              </w:rPr>
            </w:pPr>
            <w:r>
              <w:rPr>
                <w:w w:val="99"/>
                <w:sz w:val="20"/>
              </w:rPr>
              <w:t>3</w:t>
            </w:r>
          </w:p>
        </w:tc>
        <w:tc>
          <w:tcPr>
            <w:tcW w:w="1116" w:type="dxa"/>
          </w:tcPr>
          <w:p>
            <w:pPr>
              <w:pStyle w:val="TableParagraph"/>
              <w:spacing w:before="34"/>
              <w:ind w:right="102"/>
              <w:jc w:val="right"/>
              <w:rPr>
                <w:sz w:val="20"/>
              </w:rPr>
            </w:pPr>
            <w:r>
              <w:rPr>
                <w:w w:val="95"/>
                <w:sz w:val="20"/>
              </w:rPr>
              <w:t>0.00</w:t>
            </w:r>
          </w:p>
        </w:tc>
        <w:tc>
          <w:tcPr>
            <w:tcW w:w="2850" w:type="dxa"/>
          </w:tcPr>
          <w:p>
            <w:pPr>
              <w:pStyle w:val="TableParagraph"/>
              <w:spacing w:before="34"/>
              <w:ind w:left="103"/>
              <w:rPr>
                <w:sz w:val="20"/>
              </w:rPr>
            </w:pPr>
            <w:r>
              <w:rPr>
                <w:w w:val="95"/>
                <w:sz w:val="20"/>
              </w:rPr>
              <w:t>三、国防支出</w:t>
            </w:r>
          </w:p>
        </w:tc>
        <w:tc>
          <w:tcPr>
            <w:tcW w:w="705" w:type="dxa"/>
          </w:tcPr>
          <w:p>
            <w:pPr>
              <w:pStyle w:val="TableParagraph"/>
              <w:spacing w:before="34"/>
              <w:ind w:left="127" w:right="128"/>
              <w:jc w:val="center"/>
              <w:rPr>
                <w:sz w:val="20"/>
              </w:rPr>
            </w:pPr>
            <w:r>
              <w:rPr>
                <w:sz w:val="20"/>
              </w:rPr>
              <w:t>32</w:t>
            </w:r>
          </w:p>
        </w:tc>
        <w:tc>
          <w:tcPr>
            <w:tcW w:w="1215" w:type="dxa"/>
          </w:tcPr>
          <w:p>
            <w:pPr>
              <w:pStyle w:val="TableParagraph"/>
              <w:spacing w:before="34"/>
              <w:ind w:right="101"/>
              <w:jc w:val="right"/>
              <w:rPr>
                <w:sz w:val="20"/>
              </w:rPr>
            </w:pPr>
            <w:r>
              <w:rPr>
                <w:w w:val="95"/>
                <w:sz w:val="20"/>
              </w:rPr>
              <w:t>0.00</w:t>
            </w:r>
          </w:p>
        </w:tc>
      </w:tr>
      <w:tr>
        <w:trPr>
          <w:trHeight w:val="355" w:hRule="exact"/>
        </w:trPr>
        <w:tc>
          <w:tcPr>
            <w:tcW w:w="2706" w:type="dxa"/>
          </w:tcPr>
          <w:p>
            <w:pPr>
              <w:pStyle w:val="TableParagraph"/>
              <w:spacing w:before="11"/>
              <w:ind w:left="103"/>
              <w:rPr>
                <w:sz w:val="20"/>
              </w:rPr>
            </w:pPr>
            <w:r>
              <w:rPr>
                <w:w w:val="95"/>
                <w:sz w:val="20"/>
              </w:rPr>
              <w:t>四、经营收入</w:t>
            </w:r>
          </w:p>
        </w:tc>
        <w:tc>
          <w:tcPr>
            <w:tcW w:w="714" w:type="dxa"/>
          </w:tcPr>
          <w:p>
            <w:pPr>
              <w:pStyle w:val="TableParagraph"/>
              <w:spacing w:before="11"/>
              <w:jc w:val="center"/>
              <w:rPr>
                <w:sz w:val="20"/>
              </w:rPr>
            </w:pPr>
            <w:r>
              <w:rPr>
                <w:w w:val="99"/>
                <w:sz w:val="20"/>
              </w:rPr>
              <w:t>4</w:t>
            </w:r>
          </w:p>
        </w:tc>
        <w:tc>
          <w:tcPr>
            <w:tcW w:w="1116" w:type="dxa"/>
          </w:tcPr>
          <w:p>
            <w:pPr>
              <w:pStyle w:val="TableParagraph"/>
              <w:spacing w:before="11"/>
              <w:ind w:right="102"/>
              <w:jc w:val="right"/>
              <w:rPr>
                <w:sz w:val="20"/>
              </w:rPr>
            </w:pPr>
            <w:r>
              <w:rPr>
                <w:w w:val="95"/>
                <w:sz w:val="20"/>
              </w:rPr>
              <w:t>0.00</w:t>
            </w:r>
          </w:p>
        </w:tc>
        <w:tc>
          <w:tcPr>
            <w:tcW w:w="2850" w:type="dxa"/>
          </w:tcPr>
          <w:p>
            <w:pPr>
              <w:pStyle w:val="TableParagraph"/>
              <w:spacing w:before="11"/>
              <w:ind w:left="103"/>
              <w:rPr>
                <w:sz w:val="20"/>
              </w:rPr>
            </w:pPr>
            <w:r>
              <w:rPr>
                <w:w w:val="95"/>
                <w:sz w:val="20"/>
              </w:rPr>
              <w:t>四、公共安全支出</w:t>
            </w:r>
          </w:p>
        </w:tc>
        <w:tc>
          <w:tcPr>
            <w:tcW w:w="705" w:type="dxa"/>
          </w:tcPr>
          <w:p>
            <w:pPr>
              <w:pStyle w:val="TableParagraph"/>
              <w:spacing w:before="11"/>
              <w:ind w:left="127" w:right="128"/>
              <w:jc w:val="center"/>
              <w:rPr>
                <w:sz w:val="20"/>
              </w:rPr>
            </w:pPr>
            <w:r>
              <w:rPr>
                <w:sz w:val="20"/>
              </w:rPr>
              <w:t>33</w:t>
            </w:r>
          </w:p>
        </w:tc>
        <w:tc>
          <w:tcPr>
            <w:tcW w:w="1215" w:type="dxa"/>
          </w:tcPr>
          <w:p>
            <w:pPr>
              <w:pStyle w:val="TableParagraph"/>
              <w:spacing w:before="11"/>
              <w:ind w:right="101"/>
              <w:jc w:val="right"/>
              <w:rPr>
                <w:sz w:val="20"/>
              </w:rPr>
            </w:pPr>
            <w:r>
              <w:rPr>
                <w:w w:val="95"/>
                <w:sz w:val="20"/>
              </w:rPr>
              <w:t>0.00</w:t>
            </w:r>
          </w:p>
        </w:tc>
      </w:tr>
      <w:tr>
        <w:trPr>
          <w:trHeight w:val="355" w:hRule="exact"/>
        </w:trPr>
        <w:tc>
          <w:tcPr>
            <w:tcW w:w="2706" w:type="dxa"/>
          </w:tcPr>
          <w:p>
            <w:pPr>
              <w:pStyle w:val="TableParagraph"/>
              <w:spacing w:before="11"/>
              <w:ind w:left="103"/>
              <w:rPr>
                <w:sz w:val="20"/>
              </w:rPr>
            </w:pPr>
            <w:r>
              <w:rPr>
                <w:w w:val="95"/>
                <w:sz w:val="20"/>
              </w:rPr>
              <w:t>五、附属单位上缴收入</w:t>
            </w:r>
          </w:p>
        </w:tc>
        <w:tc>
          <w:tcPr>
            <w:tcW w:w="714" w:type="dxa"/>
          </w:tcPr>
          <w:p>
            <w:pPr>
              <w:pStyle w:val="TableParagraph"/>
              <w:spacing w:before="11"/>
              <w:jc w:val="center"/>
              <w:rPr>
                <w:sz w:val="20"/>
              </w:rPr>
            </w:pPr>
            <w:r>
              <w:rPr>
                <w:w w:val="99"/>
                <w:sz w:val="20"/>
              </w:rPr>
              <w:t>5</w:t>
            </w:r>
          </w:p>
        </w:tc>
        <w:tc>
          <w:tcPr>
            <w:tcW w:w="1116" w:type="dxa"/>
          </w:tcPr>
          <w:p>
            <w:pPr>
              <w:pStyle w:val="TableParagraph"/>
              <w:spacing w:before="11"/>
              <w:ind w:right="102"/>
              <w:jc w:val="right"/>
              <w:rPr>
                <w:sz w:val="20"/>
              </w:rPr>
            </w:pPr>
            <w:r>
              <w:rPr>
                <w:w w:val="95"/>
                <w:sz w:val="20"/>
              </w:rPr>
              <w:t>0.00</w:t>
            </w:r>
          </w:p>
        </w:tc>
        <w:tc>
          <w:tcPr>
            <w:tcW w:w="2850" w:type="dxa"/>
          </w:tcPr>
          <w:p>
            <w:pPr>
              <w:pStyle w:val="TableParagraph"/>
              <w:spacing w:before="11"/>
              <w:ind w:left="103"/>
              <w:rPr>
                <w:sz w:val="20"/>
              </w:rPr>
            </w:pPr>
            <w:r>
              <w:rPr>
                <w:w w:val="95"/>
                <w:sz w:val="20"/>
              </w:rPr>
              <w:t>五、教育支出</w:t>
            </w:r>
          </w:p>
        </w:tc>
        <w:tc>
          <w:tcPr>
            <w:tcW w:w="705" w:type="dxa"/>
          </w:tcPr>
          <w:p>
            <w:pPr>
              <w:pStyle w:val="TableParagraph"/>
              <w:spacing w:before="11"/>
              <w:ind w:left="127" w:right="128"/>
              <w:jc w:val="center"/>
              <w:rPr>
                <w:sz w:val="20"/>
              </w:rPr>
            </w:pPr>
            <w:r>
              <w:rPr>
                <w:sz w:val="20"/>
              </w:rPr>
              <w:t>34</w:t>
            </w:r>
          </w:p>
        </w:tc>
        <w:tc>
          <w:tcPr>
            <w:tcW w:w="1215" w:type="dxa"/>
          </w:tcPr>
          <w:p>
            <w:pPr>
              <w:pStyle w:val="TableParagraph"/>
              <w:spacing w:before="11"/>
              <w:ind w:right="101"/>
              <w:jc w:val="right"/>
              <w:rPr>
                <w:sz w:val="20"/>
              </w:rPr>
            </w:pPr>
            <w:r>
              <w:rPr>
                <w:w w:val="95"/>
                <w:sz w:val="20"/>
              </w:rPr>
              <w:t>0.00</w:t>
            </w:r>
          </w:p>
        </w:tc>
      </w:tr>
      <w:tr>
        <w:trPr>
          <w:trHeight w:val="355" w:hRule="exact"/>
        </w:trPr>
        <w:tc>
          <w:tcPr>
            <w:tcW w:w="2706" w:type="dxa"/>
          </w:tcPr>
          <w:p>
            <w:pPr>
              <w:pStyle w:val="TableParagraph"/>
              <w:spacing w:before="11"/>
              <w:ind w:left="103"/>
              <w:rPr>
                <w:sz w:val="20"/>
              </w:rPr>
            </w:pPr>
            <w:r>
              <w:rPr>
                <w:w w:val="95"/>
                <w:sz w:val="20"/>
              </w:rPr>
              <w:t>六、其他收入</w:t>
            </w:r>
          </w:p>
        </w:tc>
        <w:tc>
          <w:tcPr>
            <w:tcW w:w="714" w:type="dxa"/>
          </w:tcPr>
          <w:p>
            <w:pPr>
              <w:pStyle w:val="TableParagraph"/>
              <w:spacing w:before="11"/>
              <w:jc w:val="center"/>
              <w:rPr>
                <w:sz w:val="20"/>
              </w:rPr>
            </w:pPr>
            <w:r>
              <w:rPr>
                <w:w w:val="99"/>
                <w:sz w:val="20"/>
              </w:rPr>
              <w:t>6</w:t>
            </w:r>
          </w:p>
        </w:tc>
        <w:tc>
          <w:tcPr>
            <w:tcW w:w="1116" w:type="dxa"/>
          </w:tcPr>
          <w:p>
            <w:pPr>
              <w:pStyle w:val="TableParagraph"/>
              <w:spacing w:before="11"/>
              <w:ind w:right="102"/>
              <w:jc w:val="right"/>
              <w:rPr>
                <w:sz w:val="20"/>
              </w:rPr>
            </w:pPr>
            <w:r>
              <w:rPr>
                <w:w w:val="95"/>
                <w:sz w:val="20"/>
              </w:rPr>
              <w:t>0.00</w:t>
            </w:r>
          </w:p>
        </w:tc>
        <w:tc>
          <w:tcPr>
            <w:tcW w:w="2850" w:type="dxa"/>
          </w:tcPr>
          <w:p>
            <w:pPr>
              <w:pStyle w:val="TableParagraph"/>
              <w:spacing w:before="11"/>
              <w:ind w:left="103"/>
              <w:rPr>
                <w:sz w:val="20"/>
              </w:rPr>
            </w:pPr>
            <w:r>
              <w:rPr>
                <w:w w:val="95"/>
                <w:sz w:val="20"/>
              </w:rPr>
              <w:t>六、科学技术支出</w:t>
            </w:r>
          </w:p>
        </w:tc>
        <w:tc>
          <w:tcPr>
            <w:tcW w:w="705" w:type="dxa"/>
          </w:tcPr>
          <w:p>
            <w:pPr>
              <w:pStyle w:val="TableParagraph"/>
              <w:spacing w:before="11"/>
              <w:ind w:left="127" w:right="128"/>
              <w:jc w:val="center"/>
              <w:rPr>
                <w:sz w:val="20"/>
              </w:rPr>
            </w:pPr>
            <w:r>
              <w:rPr>
                <w:sz w:val="20"/>
              </w:rPr>
              <w:t>35</w:t>
            </w:r>
          </w:p>
        </w:tc>
        <w:tc>
          <w:tcPr>
            <w:tcW w:w="1215" w:type="dxa"/>
          </w:tcPr>
          <w:p>
            <w:pPr>
              <w:pStyle w:val="TableParagraph"/>
              <w:spacing w:before="11"/>
              <w:ind w:right="101"/>
              <w:jc w:val="right"/>
              <w:rPr>
                <w:sz w:val="20"/>
              </w:rPr>
            </w:pPr>
            <w:r>
              <w:rPr>
                <w:w w:val="95"/>
                <w:sz w:val="20"/>
              </w:rPr>
              <w:t>0.00</w:t>
            </w:r>
          </w:p>
        </w:tc>
      </w:tr>
      <w:tr>
        <w:trPr>
          <w:trHeight w:val="340" w:hRule="exact"/>
        </w:trPr>
        <w:tc>
          <w:tcPr>
            <w:tcW w:w="2706" w:type="dxa"/>
          </w:tcPr>
          <w:p>
            <w:pPr/>
          </w:p>
        </w:tc>
        <w:tc>
          <w:tcPr>
            <w:tcW w:w="714" w:type="dxa"/>
          </w:tcPr>
          <w:p>
            <w:pPr>
              <w:pStyle w:val="TableParagraph"/>
              <w:spacing w:before="4"/>
              <w:jc w:val="center"/>
              <w:rPr>
                <w:sz w:val="20"/>
              </w:rPr>
            </w:pPr>
            <w:r>
              <w:rPr>
                <w:w w:val="99"/>
                <w:sz w:val="20"/>
              </w:rPr>
              <w:t>7</w:t>
            </w:r>
          </w:p>
        </w:tc>
        <w:tc>
          <w:tcPr>
            <w:tcW w:w="1116" w:type="dxa"/>
          </w:tcPr>
          <w:p>
            <w:pPr/>
          </w:p>
        </w:tc>
        <w:tc>
          <w:tcPr>
            <w:tcW w:w="2850" w:type="dxa"/>
          </w:tcPr>
          <w:p>
            <w:pPr>
              <w:pStyle w:val="TableParagraph"/>
              <w:spacing w:before="4"/>
              <w:ind w:left="103"/>
              <w:rPr>
                <w:sz w:val="20"/>
              </w:rPr>
            </w:pPr>
            <w:r>
              <w:rPr>
                <w:w w:val="95"/>
                <w:sz w:val="20"/>
              </w:rPr>
              <w:t>七、文化体育与传媒支出</w:t>
            </w:r>
          </w:p>
        </w:tc>
        <w:tc>
          <w:tcPr>
            <w:tcW w:w="705" w:type="dxa"/>
          </w:tcPr>
          <w:p>
            <w:pPr>
              <w:pStyle w:val="TableParagraph"/>
              <w:spacing w:before="4"/>
              <w:ind w:left="127" w:right="128"/>
              <w:jc w:val="center"/>
              <w:rPr>
                <w:sz w:val="20"/>
              </w:rPr>
            </w:pPr>
            <w:r>
              <w:rPr>
                <w:sz w:val="20"/>
              </w:rPr>
              <w:t>36</w:t>
            </w:r>
          </w:p>
        </w:tc>
        <w:tc>
          <w:tcPr>
            <w:tcW w:w="1215" w:type="dxa"/>
          </w:tcPr>
          <w:p>
            <w:pPr>
              <w:pStyle w:val="TableParagraph"/>
              <w:spacing w:before="4"/>
              <w:ind w:right="101"/>
              <w:jc w:val="right"/>
              <w:rPr>
                <w:sz w:val="20"/>
              </w:rPr>
            </w:pPr>
            <w:r>
              <w:rPr>
                <w:w w:val="95"/>
                <w:sz w:val="20"/>
              </w:rPr>
              <w:t>0.00</w:t>
            </w:r>
          </w:p>
        </w:tc>
      </w:tr>
      <w:tr>
        <w:trPr>
          <w:trHeight w:val="355" w:hRule="exact"/>
        </w:trPr>
        <w:tc>
          <w:tcPr>
            <w:tcW w:w="2706" w:type="dxa"/>
          </w:tcPr>
          <w:p>
            <w:pPr/>
          </w:p>
        </w:tc>
        <w:tc>
          <w:tcPr>
            <w:tcW w:w="714" w:type="dxa"/>
          </w:tcPr>
          <w:p>
            <w:pPr>
              <w:pStyle w:val="TableParagraph"/>
              <w:spacing w:before="27"/>
              <w:jc w:val="center"/>
              <w:rPr>
                <w:sz w:val="20"/>
              </w:rPr>
            </w:pPr>
            <w:r>
              <w:rPr>
                <w:w w:val="99"/>
                <w:sz w:val="20"/>
              </w:rPr>
              <w:t>8</w:t>
            </w:r>
          </w:p>
        </w:tc>
        <w:tc>
          <w:tcPr>
            <w:tcW w:w="1116" w:type="dxa"/>
          </w:tcPr>
          <w:p>
            <w:pPr/>
          </w:p>
        </w:tc>
        <w:tc>
          <w:tcPr>
            <w:tcW w:w="2850" w:type="dxa"/>
          </w:tcPr>
          <w:p>
            <w:pPr>
              <w:pStyle w:val="TableParagraph"/>
              <w:spacing w:before="10"/>
              <w:ind w:left="103"/>
              <w:rPr>
                <w:sz w:val="20"/>
              </w:rPr>
            </w:pPr>
            <w:r>
              <w:rPr>
                <w:w w:val="95"/>
                <w:sz w:val="20"/>
              </w:rPr>
              <w:t>八、社会保障和就业支出</w:t>
            </w:r>
          </w:p>
        </w:tc>
        <w:tc>
          <w:tcPr>
            <w:tcW w:w="705" w:type="dxa"/>
          </w:tcPr>
          <w:p>
            <w:pPr>
              <w:pStyle w:val="TableParagraph"/>
              <w:spacing w:before="10"/>
              <w:ind w:left="127" w:right="128"/>
              <w:jc w:val="center"/>
              <w:rPr>
                <w:sz w:val="20"/>
              </w:rPr>
            </w:pPr>
            <w:r>
              <w:rPr>
                <w:sz w:val="20"/>
              </w:rPr>
              <w:t>37</w:t>
            </w:r>
          </w:p>
        </w:tc>
        <w:tc>
          <w:tcPr>
            <w:tcW w:w="1215" w:type="dxa"/>
          </w:tcPr>
          <w:p>
            <w:pPr>
              <w:pStyle w:val="TableParagraph"/>
              <w:spacing w:before="10"/>
              <w:ind w:right="101"/>
              <w:jc w:val="right"/>
              <w:rPr>
                <w:sz w:val="20"/>
              </w:rPr>
            </w:pPr>
            <w:r>
              <w:rPr>
                <w:w w:val="95"/>
                <w:sz w:val="20"/>
              </w:rPr>
              <w:t>20.1</w:t>
            </w:r>
          </w:p>
        </w:tc>
      </w:tr>
      <w:tr>
        <w:trPr>
          <w:trHeight w:val="355" w:hRule="exact"/>
        </w:trPr>
        <w:tc>
          <w:tcPr>
            <w:tcW w:w="2706" w:type="dxa"/>
          </w:tcPr>
          <w:p>
            <w:pPr/>
          </w:p>
        </w:tc>
        <w:tc>
          <w:tcPr>
            <w:tcW w:w="714" w:type="dxa"/>
          </w:tcPr>
          <w:p>
            <w:pPr>
              <w:pStyle w:val="TableParagraph"/>
              <w:spacing w:before="27"/>
              <w:jc w:val="center"/>
              <w:rPr>
                <w:sz w:val="20"/>
              </w:rPr>
            </w:pPr>
            <w:r>
              <w:rPr>
                <w:w w:val="99"/>
                <w:sz w:val="20"/>
              </w:rPr>
              <w:t>9</w:t>
            </w:r>
          </w:p>
        </w:tc>
        <w:tc>
          <w:tcPr>
            <w:tcW w:w="1116" w:type="dxa"/>
          </w:tcPr>
          <w:p>
            <w:pPr/>
          </w:p>
        </w:tc>
        <w:tc>
          <w:tcPr>
            <w:tcW w:w="2850" w:type="dxa"/>
          </w:tcPr>
          <w:p>
            <w:pPr>
              <w:pStyle w:val="TableParagraph"/>
              <w:spacing w:before="10"/>
              <w:ind w:left="103"/>
              <w:rPr>
                <w:sz w:val="20"/>
              </w:rPr>
            </w:pPr>
            <w:r>
              <w:rPr>
                <w:w w:val="95"/>
                <w:sz w:val="20"/>
              </w:rPr>
              <w:t>九、医疗卫生与计划生育支出</w:t>
            </w:r>
          </w:p>
        </w:tc>
        <w:tc>
          <w:tcPr>
            <w:tcW w:w="705" w:type="dxa"/>
          </w:tcPr>
          <w:p>
            <w:pPr>
              <w:pStyle w:val="TableParagraph"/>
              <w:spacing w:before="10"/>
              <w:ind w:left="127" w:right="128"/>
              <w:jc w:val="center"/>
              <w:rPr>
                <w:sz w:val="20"/>
              </w:rPr>
            </w:pPr>
            <w:r>
              <w:rPr>
                <w:sz w:val="20"/>
              </w:rPr>
              <w:t>38</w:t>
            </w:r>
          </w:p>
        </w:tc>
        <w:tc>
          <w:tcPr>
            <w:tcW w:w="1215" w:type="dxa"/>
          </w:tcPr>
          <w:p>
            <w:pPr>
              <w:pStyle w:val="TableParagraph"/>
              <w:spacing w:before="10"/>
              <w:ind w:right="101"/>
              <w:jc w:val="right"/>
              <w:rPr>
                <w:sz w:val="20"/>
              </w:rPr>
            </w:pPr>
            <w:r>
              <w:rPr>
                <w:w w:val="95"/>
                <w:sz w:val="20"/>
              </w:rPr>
              <w:t>11.8</w:t>
            </w:r>
          </w:p>
        </w:tc>
      </w:tr>
      <w:tr>
        <w:trPr>
          <w:trHeight w:val="355" w:hRule="exact"/>
        </w:trPr>
        <w:tc>
          <w:tcPr>
            <w:tcW w:w="2706" w:type="dxa"/>
          </w:tcPr>
          <w:p>
            <w:pPr/>
          </w:p>
        </w:tc>
        <w:tc>
          <w:tcPr>
            <w:tcW w:w="714" w:type="dxa"/>
          </w:tcPr>
          <w:p>
            <w:pPr>
              <w:pStyle w:val="TableParagraph"/>
              <w:spacing w:before="27"/>
              <w:ind w:left="141" w:right="139"/>
              <w:jc w:val="center"/>
              <w:rPr>
                <w:sz w:val="20"/>
              </w:rPr>
            </w:pPr>
            <w:r>
              <w:rPr>
                <w:sz w:val="20"/>
              </w:rPr>
              <w:t>10</w:t>
            </w:r>
          </w:p>
        </w:tc>
        <w:tc>
          <w:tcPr>
            <w:tcW w:w="1116" w:type="dxa"/>
          </w:tcPr>
          <w:p>
            <w:pPr/>
          </w:p>
        </w:tc>
        <w:tc>
          <w:tcPr>
            <w:tcW w:w="2850" w:type="dxa"/>
          </w:tcPr>
          <w:p>
            <w:pPr>
              <w:pStyle w:val="TableParagraph"/>
              <w:spacing w:before="10"/>
              <w:ind w:left="103"/>
              <w:rPr>
                <w:sz w:val="20"/>
              </w:rPr>
            </w:pPr>
            <w:r>
              <w:rPr>
                <w:w w:val="95"/>
                <w:sz w:val="20"/>
              </w:rPr>
              <w:t>十、节能环保支出</w:t>
            </w:r>
          </w:p>
        </w:tc>
        <w:tc>
          <w:tcPr>
            <w:tcW w:w="705" w:type="dxa"/>
          </w:tcPr>
          <w:p>
            <w:pPr>
              <w:pStyle w:val="TableParagraph"/>
              <w:spacing w:before="10"/>
              <w:ind w:left="127" w:right="128"/>
              <w:jc w:val="center"/>
              <w:rPr>
                <w:sz w:val="20"/>
              </w:rPr>
            </w:pPr>
            <w:r>
              <w:rPr>
                <w:sz w:val="20"/>
              </w:rPr>
              <w:t>39</w:t>
            </w:r>
          </w:p>
        </w:tc>
        <w:tc>
          <w:tcPr>
            <w:tcW w:w="1215" w:type="dxa"/>
          </w:tcPr>
          <w:p>
            <w:pPr>
              <w:pStyle w:val="TableParagraph"/>
              <w:spacing w:before="10"/>
              <w:ind w:right="101"/>
              <w:jc w:val="right"/>
              <w:rPr>
                <w:sz w:val="20"/>
              </w:rPr>
            </w:pPr>
            <w:r>
              <w:rPr>
                <w:w w:val="95"/>
                <w:sz w:val="20"/>
              </w:rPr>
              <w:t>0.00</w:t>
            </w:r>
          </w:p>
        </w:tc>
      </w:tr>
      <w:tr>
        <w:trPr>
          <w:trHeight w:val="355" w:hRule="exact"/>
        </w:trPr>
        <w:tc>
          <w:tcPr>
            <w:tcW w:w="2706" w:type="dxa"/>
          </w:tcPr>
          <w:p>
            <w:pPr/>
          </w:p>
        </w:tc>
        <w:tc>
          <w:tcPr>
            <w:tcW w:w="714" w:type="dxa"/>
          </w:tcPr>
          <w:p>
            <w:pPr>
              <w:pStyle w:val="TableParagraph"/>
              <w:spacing w:before="27"/>
              <w:ind w:left="141" w:right="139"/>
              <w:jc w:val="center"/>
              <w:rPr>
                <w:sz w:val="20"/>
              </w:rPr>
            </w:pPr>
            <w:r>
              <w:rPr>
                <w:sz w:val="20"/>
              </w:rPr>
              <w:t>11</w:t>
            </w:r>
          </w:p>
        </w:tc>
        <w:tc>
          <w:tcPr>
            <w:tcW w:w="1116" w:type="dxa"/>
          </w:tcPr>
          <w:p>
            <w:pPr/>
          </w:p>
        </w:tc>
        <w:tc>
          <w:tcPr>
            <w:tcW w:w="2850" w:type="dxa"/>
          </w:tcPr>
          <w:p>
            <w:pPr>
              <w:pStyle w:val="TableParagraph"/>
              <w:spacing w:before="11"/>
              <w:ind w:left="103"/>
              <w:rPr>
                <w:sz w:val="20"/>
              </w:rPr>
            </w:pPr>
            <w:r>
              <w:rPr>
                <w:w w:val="95"/>
                <w:sz w:val="20"/>
              </w:rPr>
              <w:t>十一、城乡社区支出</w:t>
            </w:r>
          </w:p>
        </w:tc>
        <w:tc>
          <w:tcPr>
            <w:tcW w:w="705" w:type="dxa"/>
          </w:tcPr>
          <w:p>
            <w:pPr>
              <w:pStyle w:val="TableParagraph"/>
              <w:spacing w:before="11"/>
              <w:ind w:left="127" w:right="128"/>
              <w:jc w:val="center"/>
              <w:rPr>
                <w:sz w:val="20"/>
              </w:rPr>
            </w:pPr>
            <w:r>
              <w:rPr>
                <w:sz w:val="20"/>
              </w:rPr>
              <w:t>40</w:t>
            </w:r>
          </w:p>
        </w:tc>
        <w:tc>
          <w:tcPr>
            <w:tcW w:w="1215" w:type="dxa"/>
          </w:tcPr>
          <w:p>
            <w:pPr>
              <w:pStyle w:val="TableParagraph"/>
              <w:spacing w:before="11"/>
              <w:ind w:right="101"/>
              <w:jc w:val="right"/>
              <w:rPr>
                <w:sz w:val="20"/>
              </w:rPr>
            </w:pPr>
            <w:r>
              <w:rPr>
                <w:w w:val="95"/>
                <w:sz w:val="20"/>
              </w:rPr>
              <w:t>0.00</w:t>
            </w:r>
          </w:p>
        </w:tc>
      </w:tr>
      <w:tr>
        <w:trPr>
          <w:trHeight w:val="355" w:hRule="exact"/>
        </w:trPr>
        <w:tc>
          <w:tcPr>
            <w:tcW w:w="2706" w:type="dxa"/>
          </w:tcPr>
          <w:p>
            <w:pPr/>
          </w:p>
        </w:tc>
        <w:tc>
          <w:tcPr>
            <w:tcW w:w="714" w:type="dxa"/>
          </w:tcPr>
          <w:p>
            <w:pPr>
              <w:pStyle w:val="TableParagraph"/>
              <w:spacing w:before="11"/>
              <w:ind w:left="141" w:right="139"/>
              <w:jc w:val="center"/>
              <w:rPr>
                <w:sz w:val="20"/>
              </w:rPr>
            </w:pPr>
            <w:r>
              <w:rPr>
                <w:sz w:val="20"/>
              </w:rPr>
              <w:t>12</w:t>
            </w:r>
          </w:p>
        </w:tc>
        <w:tc>
          <w:tcPr>
            <w:tcW w:w="1116" w:type="dxa"/>
          </w:tcPr>
          <w:p>
            <w:pPr/>
          </w:p>
        </w:tc>
        <w:tc>
          <w:tcPr>
            <w:tcW w:w="2850" w:type="dxa"/>
          </w:tcPr>
          <w:p>
            <w:pPr>
              <w:pStyle w:val="TableParagraph"/>
              <w:spacing w:before="11"/>
              <w:ind w:left="103"/>
              <w:rPr>
                <w:sz w:val="20"/>
              </w:rPr>
            </w:pPr>
            <w:r>
              <w:rPr>
                <w:w w:val="95"/>
                <w:sz w:val="20"/>
              </w:rPr>
              <w:t>十二、农林水支出</w:t>
            </w:r>
          </w:p>
        </w:tc>
        <w:tc>
          <w:tcPr>
            <w:tcW w:w="705" w:type="dxa"/>
          </w:tcPr>
          <w:p>
            <w:pPr>
              <w:pStyle w:val="TableParagraph"/>
              <w:spacing w:before="11"/>
              <w:ind w:left="127" w:right="128"/>
              <w:jc w:val="center"/>
              <w:rPr>
                <w:sz w:val="20"/>
              </w:rPr>
            </w:pPr>
            <w:r>
              <w:rPr>
                <w:sz w:val="20"/>
              </w:rPr>
              <w:t>41</w:t>
            </w:r>
          </w:p>
        </w:tc>
        <w:tc>
          <w:tcPr>
            <w:tcW w:w="1215" w:type="dxa"/>
          </w:tcPr>
          <w:p>
            <w:pPr>
              <w:pStyle w:val="TableParagraph"/>
              <w:spacing w:before="11"/>
              <w:ind w:right="101"/>
              <w:jc w:val="right"/>
              <w:rPr>
                <w:sz w:val="20"/>
              </w:rPr>
            </w:pPr>
            <w:r>
              <w:rPr>
                <w:w w:val="95"/>
                <w:sz w:val="20"/>
              </w:rPr>
              <w:t>0.00</w:t>
            </w:r>
          </w:p>
        </w:tc>
      </w:tr>
      <w:tr>
        <w:trPr>
          <w:trHeight w:val="322" w:hRule="exact"/>
        </w:trPr>
        <w:tc>
          <w:tcPr>
            <w:tcW w:w="2706" w:type="dxa"/>
          </w:tcPr>
          <w:p>
            <w:pPr/>
          </w:p>
        </w:tc>
        <w:tc>
          <w:tcPr>
            <w:tcW w:w="714" w:type="dxa"/>
          </w:tcPr>
          <w:p>
            <w:pPr>
              <w:pStyle w:val="TableParagraph"/>
              <w:spacing w:line="256" w:lineRule="exact"/>
              <w:ind w:left="141" w:right="139"/>
              <w:jc w:val="center"/>
              <w:rPr>
                <w:sz w:val="20"/>
              </w:rPr>
            </w:pPr>
            <w:r>
              <w:rPr>
                <w:sz w:val="20"/>
              </w:rPr>
              <w:t>13</w:t>
            </w:r>
          </w:p>
        </w:tc>
        <w:tc>
          <w:tcPr>
            <w:tcW w:w="1116" w:type="dxa"/>
          </w:tcPr>
          <w:p>
            <w:pPr/>
          </w:p>
        </w:tc>
        <w:tc>
          <w:tcPr>
            <w:tcW w:w="2850" w:type="dxa"/>
          </w:tcPr>
          <w:p>
            <w:pPr>
              <w:pStyle w:val="TableParagraph"/>
              <w:spacing w:line="256" w:lineRule="exact"/>
              <w:ind w:left="103"/>
              <w:rPr>
                <w:sz w:val="20"/>
              </w:rPr>
            </w:pPr>
            <w:r>
              <w:rPr>
                <w:w w:val="95"/>
                <w:sz w:val="20"/>
              </w:rPr>
              <w:t>十三、交通运输支出</w:t>
            </w:r>
          </w:p>
        </w:tc>
        <w:tc>
          <w:tcPr>
            <w:tcW w:w="705" w:type="dxa"/>
          </w:tcPr>
          <w:p>
            <w:pPr>
              <w:pStyle w:val="TableParagraph"/>
              <w:spacing w:line="256" w:lineRule="exact"/>
              <w:ind w:left="127" w:right="128"/>
              <w:jc w:val="center"/>
              <w:rPr>
                <w:sz w:val="20"/>
              </w:rPr>
            </w:pPr>
            <w:r>
              <w:rPr>
                <w:sz w:val="20"/>
              </w:rPr>
              <w:t>42</w:t>
            </w:r>
          </w:p>
        </w:tc>
        <w:tc>
          <w:tcPr>
            <w:tcW w:w="1215" w:type="dxa"/>
          </w:tcPr>
          <w:p>
            <w:pPr>
              <w:pStyle w:val="TableParagraph"/>
              <w:spacing w:line="256" w:lineRule="exact"/>
              <w:ind w:right="101"/>
              <w:jc w:val="right"/>
              <w:rPr>
                <w:sz w:val="20"/>
              </w:rPr>
            </w:pPr>
            <w:r>
              <w:rPr>
                <w:w w:val="95"/>
                <w:sz w:val="20"/>
              </w:rPr>
              <w:t>0.00</w:t>
            </w:r>
          </w:p>
        </w:tc>
      </w:tr>
      <w:tr>
        <w:trPr>
          <w:trHeight w:val="355" w:hRule="exact"/>
        </w:trPr>
        <w:tc>
          <w:tcPr>
            <w:tcW w:w="2706" w:type="dxa"/>
          </w:tcPr>
          <w:p>
            <w:pPr/>
          </w:p>
        </w:tc>
        <w:tc>
          <w:tcPr>
            <w:tcW w:w="714" w:type="dxa"/>
          </w:tcPr>
          <w:p>
            <w:pPr>
              <w:pStyle w:val="TableParagraph"/>
              <w:spacing w:before="11"/>
              <w:ind w:left="141" w:right="139"/>
              <w:jc w:val="center"/>
              <w:rPr>
                <w:sz w:val="20"/>
              </w:rPr>
            </w:pPr>
            <w:r>
              <w:rPr>
                <w:sz w:val="20"/>
              </w:rPr>
              <w:t>14</w:t>
            </w:r>
          </w:p>
        </w:tc>
        <w:tc>
          <w:tcPr>
            <w:tcW w:w="1116" w:type="dxa"/>
          </w:tcPr>
          <w:p>
            <w:pPr/>
          </w:p>
        </w:tc>
        <w:tc>
          <w:tcPr>
            <w:tcW w:w="2850" w:type="dxa"/>
          </w:tcPr>
          <w:p>
            <w:pPr>
              <w:pStyle w:val="TableParagraph"/>
              <w:spacing w:before="11"/>
              <w:ind w:left="103"/>
              <w:rPr>
                <w:sz w:val="20"/>
              </w:rPr>
            </w:pPr>
            <w:r>
              <w:rPr>
                <w:w w:val="95"/>
                <w:sz w:val="20"/>
              </w:rPr>
              <w:t>十四、资源勘探信息等支出</w:t>
            </w:r>
          </w:p>
        </w:tc>
        <w:tc>
          <w:tcPr>
            <w:tcW w:w="705" w:type="dxa"/>
          </w:tcPr>
          <w:p>
            <w:pPr>
              <w:pStyle w:val="TableParagraph"/>
              <w:spacing w:before="11"/>
              <w:ind w:left="127" w:right="128"/>
              <w:jc w:val="center"/>
              <w:rPr>
                <w:sz w:val="20"/>
              </w:rPr>
            </w:pPr>
            <w:r>
              <w:rPr>
                <w:sz w:val="20"/>
              </w:rPr>
              <w:t>43</w:t>
            </w:r>
          </w:p>
        </w:tc>
        <w:tc>
          <w:tcPr>
            <w:tcW w:w="1215" w:type="dxa"/>
          </w:tcPr>
          <w:p>
            <w:pPr>
              <w:pStyle w:val="TableParagraph"/>
              <w:spacing w:before="11"/>
              <w:ind w:right="101"/>
              <w:jc w:val="right"/>
              <w:rPr>
                <w:sz w:val="20"/>
              </w:rPr>
            </w:pPr>
            <w:r>
              <w:rPr>
                <w:w w:val="95"/>
                <w:sz w:val="20"/>
              </w:rPr>
              <w:t>0.00</w:t>
            </w:r>
          </w:p>
        </w:tc>
      </w:tr>
      <w:tr>
        <w:trPr>
          <w:trHeight w:val="355" w:hRule="exact"/>
        </w:trPr>
        <w:tc>
          <w:tcPr>
            <w:tcW w:w="2706" w:type="dxa"/>
          </w:tcPr>
          <w:p>
            <w:pPr/>
          </w:p>
        </w:tc>
        <w:tc>
          <w:tcPr>
            <w:tcW w:w="714" w:type="dxa"/>
          </w:tcPr>
          <w:p>
            <w:pPr>
              <w:pStyle w:val="TableParagraph"/>
              <w:spacing w:before="11"/>
              <w:ind w:left="141" w:right="139"/>
              <w:jc w:val="center"/>
              <w:rPr>
                <w:sz w:val="20"/>
              </w:rPr>
            </w:pPr>
            <w:r>
              <w:rPr>
                <w:sz w:val="20"/>
              </w:rPr>
              <w:t>15</w:t>
            </w:r>
          </w:p>
        </w:tc>
        <w:tc>
          <w:tcPr>
            <w:tcW w:w="1116" w:type="dxa"/>
          </w:tcPr>
          <w:p>
            <w:pPr/>
          </w:p>
        </w:tc>
        <w:tc>
          <w:tcPr>
            <w:tcW w:w="2850" w:type="dxa"/>
          </w:tcPr>
          <w:p>
            <w:pPr>
              <w:pStyle w:val="TableParagraph"/>
              <w:spacing w:before="11"/>
              <w:ind w:left="103"/>
              <w:rPr>
                <w:sz w:val="20"/>
              </w:rPr>
            </w:pPr>
            <w:r>
              <w:rPr>
                <w:w w:val="95"/>
                <w:sz w:val="20"/>
              </w:rPr>
              <w:t>十五、商业服务业等支出</w:t>
            </w:r>
          </w:p>
        </w:tc>
        <w:tc>
          <w:tcPr>
            <w:tcW w:w="705" w:type="dxa"/>
          </w:tcPr>
          <w:p>
            <w:pPr>
              <w:pStyle w:val="TableParagraph"/>
              <w:spacing w:before="11"/>
              <w:ind w:left="127" w:right="128"/>
              <w:jc w:val="center"/>
              <w:rPr>
                <w:sz w:val="20"/>
              </w:rPr>
            </w:pPr>
            <w:r>
              <w:rPr>
                <w:sz w:val="20"/>
              </w:rPr>
              <w:t>44</w:t>
            </w:r>
          </w:p>
        </w:tc>
        <w:tc>
          <w:tcPr>
            <w:tcW w:w="1215" w:type="dxa"/>
          </w:tcPr>
          <w:p>
            <w:pPr>
              <w:pStyle w:val="TableParagraph"/>
              <w:spacing w:before="11"/>
              <w:ind w:right="101"/>
              <w:jc w:val="right"/>
              <w:rPr>
                <w:sz w:val="20"/>
              </w:rPr>
            </w:pPr>
            <w:r>
              <w:rPr>
                <w:w w:val="95"/>
                <w:sz w:val="20"/>
              </w:rPr>
              <w:t>0.00</w:t>
            </w:r>
          </w:p>
        </w:tc>
      </w:tr>
      <w:tr>
        <w:trPr>
          <w:trHeight w:val="355" w:hRule="exact"/>
        </w:trPr>
        <w:tc>
          <w:tcPr>
            <w:tcW w:w="2706" w:type="dxa"/>
          </w:tcPr>
          <w:p>
            <w:pPr/>
          </w:p>
        </w:tc>
        <w:tc>
          <w:tcPr>
            <w:tcW w:w="714" w:type="dxa"/>
          </w:tcPr>
          <w:p>
            <w:pPr>
              <w:pStyle w:val="TableParagraph"/>
              <w:spacing w:before="11"/>
              <w:ind w:left="141" w:right="139"/>
              <w:jc w:val="center"/>
              <w:rPr>
                <w:sz w:val="20"/>
              </w:rPr>
            </w:pPr>
            <w:r>
              <w:rPr>
                <w:sz w:val="20"/>
              </w:rPr>
              <w:t>16</w:t>
            </w:r>
          </w:p>
        </w:tc>
        <w:tc>
          <w:tcPr>
            <w:tcW w:w="1116" w:type="dxa"/>
          </w:tcPr>
          <w:p>
            <w:pPr/>
          </w:p>
        </w:tc>
        <w:tc>
          <w:tcPr>
            <w:tcW w:w="2850" w:type="dxa"/>
          </w:tcPr>
          <w:p>
            <w:pPr>
              <w:pStyle w:val="TableParagraph"/>
              <w:spacing w:before="11"/>
              <w:ind w:left="103"/>
              <w:rPr>
                <w:sz w:val="20"/>
              </w:rPr>
            </w:pPr>
            <w:r>
              <w:rPr>
                <w:w w:val="95"/>
                <w:sz w:val="20"/>
              </w:rPr>
              <w:t>十六、金融支出</w:t>
            </w:r>
          </w:p>
        </w:tc>
        <w:tc>
          <w:tcPr>
            <w:tcW w:w="705" w:type="dxa"/>
          </w:tcPr>
          <w:p>
            <w:pPr>
              <w:pStyle w:val="TableParagraph"/>
              <w:spacing w:before="11"/>
              <w:ind w:left="127" w:right="128"/>
              <w:jc w:val="center"/>
              <w:rPr>
                <w:sz w:val="20"/>
              </w:rPr>
            </w:pPr>
            <w:r>
              <w:rPr>
                <w:sz w:val="20"/>
              </w:rPr>
              <w:t>45</w:t>
            </w:r>
          </w:p>
        </w:tc>
        <w:tc>
          <w:tcPr>
            <w:tcW w:w="1215" w:type="dxa"/>
          </w:tcPr>
          <w:p>
            <w:pPr>
              <w:pStyle w:val="TableParagraph"/>
              <w:spacing w:before="11"/>
              <w:ind w:right="101"/>
              <w:jc w:val="right"/>
              <w:rPr>
                <w:sz w:val="20"/>
              </w:rPr>
            </w:pPr>
            <w:r>
              <w:rPr>
                <w:w w:val="95"/>
                <w:sz w:val="20"/>
              </w:rPr>
              <w:t>0.00</w:t>
            </w:r>
          </w:p>
        </w:tc>
      </w:tr>
      <w:tr>
        <w:trPr>
          <w:trHeight w:val="355" w:hRule="exact"/>
        </w:trPr>
        <w:tc>
          <w:tcPr>
            <w:tcW w:w="2706" w:type="dxa"/>
          </w:tcPr>
          <w:p>
            <w:pPr/>
          </w:p>
        </w:tc>
        <w:tc>
          <w:tcPr>
            <w:tcW w:w="714" w:type="dxa"/>
          </w:tcPr>
          <w:p>
            <w:pPr>
              <w:pStyle w:val="TableParagraph"/>
              <w:spacing w:before="11"/>
              <w:ind w:left="141" w:right="139"/>
              <w:jc w:val="center"/>
              <w:rPr>
                <w:sz w:val="20"/>
              </w:rPr>
            </w:pPr>
            <w:r>
              <w:rPr>
                <w:sz w:val="20"/>
              </w:rPr>
              <w:t>17</w:t>
            </w:r>
          </w:p>
        </w:tc>
        <w:tc>
          <w:tcPr>
            <w:tcW w:w="1116" w:type="dxa"/>
          </w:tcPr>
          <w:p>
            <w:pPr/>
          </w:p>
        </w:tc>
        <w:tc>
          <w:tcPr>
            <w:tcW w:w="2850" w:type="dxa"/>
          </w:tcPr>
          <w:p>
            <w:pPr>
              <w:pStyle w:val="TableParagraph"/>
              <w:spacing w:before="11"/>
              <w:ind w:left="103"/>
              <w:rPr>
                <w:sz w:val="20"/>
              </w:rPr>
            </w:pPr>
            <w:r>
              <w:rPr>
                <w:w w:val="95"/>
                <w:sz w:val="20"/>
              </w:rPr>
              <w:t>十七、援助其他地区支出</w:t>
            </w:r>
          </w:p>
        </w:tc>
        <w:tc>
          <w:tcPr>
            <w:tcW w:w="705" w:type="dxa"/>
          </w:tcPr>
          <w:p>
            <w:pPr>
              <w:pStyle w:val="TableParagraph"/>
              <w:spacing w:before="11"/>
              <w:ind w:left="127" w:right="128"/>
              <w:jc w:val="center"/>
              <w:rPr>
                <w:sz w:val="20"/>
              </w:rPr>
            </w:pPr>
            <w:r>
              <w:rPr>
                <w:sz w:val="20"/>
              </w:rPr>
              <w:t>46</w:t>
            </w:r>
          </w:p>
        </w:tc>
        <w:tc>
          <w:tcPr>
            <w:tcW w:w="1215" w:type="dxa"/>
          </w:tcPr>
          <w:p>
            <w:pPr>
              <w:pStyle w:val="TableParagraph"/>
              <w:spacing w:before="11"/>
              <w:ind w:right="101"/>
              <w:jc w:val="right"/>
              <w:rPr>
                <w:sz w:val="20"/>
              </w:rPr>
            </w:pPr>
            <w:r>
              <w:rPr>
                <w:w w:val="95"/>
                <w:sz w:val="20"/>
              </w:rPr>
              <w:t>0.00</w:t>
            </w:r>
          </w:p>
        </w:tc>
      </w:tr>
      <w:tr>
        <w:trPr>
          <w:trHeight w:val="355" w:hRule="exact"/>
        </w:trPr>
        <w:tc>
          <w:tcPr>
            <w:tcW w:w="2706" w:type="dxa"/>
          </w:tcPr>
          <w:p>
            <w:pPr/>
          </w:p>
        </w:tc>
        <w:tc>
          <w:tcPr>
            <w:tcW w:w="714" w:type="dxa"/>
          </w:tcPr>
          <w:p>
            <w:pPr>
              <w:pStyle w:val="TableParagraph"/>
              <w:spacing w:before="11"/>
              <w:ind w:left="141" w:right="139"/>
              <w:jc w:val="center"/>
              <w:rPr>
                <w:sz w:val="20"/>
              </w:rPr>
            </w:pPr>
            <w:r>
              <w:rPr>
                <w:sz w:val="20"/>
              </w:rPr>
              <w:t>18</w:t>
            </w:r>
          </w:p>
        </w:tc>
        <w:tc>
          <w:tcPr>
            <w:tcW w:w="1116" w:type="dxa"/>
          </w:tcPr>
          <w:p>
            <w:pPr/>
          </w:p>
        </w:tc>
        <w:tc>
          <w:tcPr>
            <w:tcW w:w="2850" w:type="dxa"/>
          </w:tcPr>
          <w:p>
            <w:pPr>
              <w:pStyle w:val="TableParagraph"/>
              <w:spacing w:before="11"/>
              <w:ind w:left="103"/>
              <w:rPr>
                <w:sz w:val="20"/>
              </w:rPr>
            </w:pPr>
            <w:r>
              <w:rPr>
                <w:w w:val="95"/>
                <w:sz w:val="20"/>
              </w:rPr>
              <w:t>十八、国土海洋气象等支出</w:t>
            </w:r>
          </w:p>
        </w:tc>
        <w:tc>
          <w:tcPr>
            <w:tcW w:w="705" w:type="dxa"/>
          </w:tcPr>
          <w:p>
            <w:pPr>
              <w:pStyle w:val="TableParagraph"/>
              <w:spacing w:before="11"/>
              <w:ind w:left="127" w:right="128"/>
              <w:jc w:val="center"/>
              <w:rPr>
                <w:sz w:val="20"/>
              </w:rPr>
            </w:pPr>
            <w:r>
              <w:rPr>
                <w:sz w:val="20"/>
              </w:rPr>
              <w:t>47</w:t>
            </w:r>
          </w:p>
        </w:tc>
        <w:tc>
          <w:tcPr>
            <w:tcW w:w="1215" w:type="dxa"/>
          </w:tcPr>
          <w:p>
            <w:pPr>
              <w:pStyle w:val="TableParagraph"/>
              <w:spacing w:before="11"/>
              <w:ind w:right="101"/>
              <w:jc w:val="right"/>
              <w:rPr>
                <w:sz w:val="20"/>
              </w:rPr>
            </w:pPr>
            <w:r>
              <w:rPr>
                <w:w w:val="95"/>
                <w:sz w:val="20"/>
              </w:rPr>
              <w:t>0.00</w:t>
            </w:r>
          </w:p>
        </w:tc>
      </w:tr>
      <w:tr>
        <w:trPr>
          <w:trHeight w:val="355" w:hRule="exact"/>
        </w:trPr>
        <w:tc>
          <w:tcPr>
            <w:tcW w:w="2706" w:type="dxa"/>
          </w:tcPr>
          <w:p>
            <w:pPr/>
          </w:p>
        </w:tc>
        <w:tc>
          <w:tcPr>
            <w:tcW w:w="714" w:type="dxa"/>
          </w:tcPr>
          <w:p>
            <w:pPr>
              <w:pStyle w:val="TableParagraph"/>
              <w:spacing w:before="12"/>
              <w:ind w:left="141" w:right="139"/>
              <w:jc w:val="center"/>
              <w:rPr>
                <w:sz w:val="20"/>
              </w:rPr>
            </w:pPr>
            <w:r>
              <w:rPr>
                <w:sz w:val="20"/>
              </w:rPr>
              <w:t>19</w:t>
            </w:r>
          </w:p>
        </w:tc>
        <w:tc>
          <w:tcPr>
            <w:tcW w:w="1116" w:type="dxa"/>
          </w:tcPr>
          <w:p>
            <w:pPr/>
          </w:p>
        </w:tc>
        <w:tc>
          <w:tcPr>
            <w:tcW w:w="2850" w:type="dxa"/>
          </w:tcPr>
          <w:p>
            <w:pPr>
              <w:pStyle w:val="TableParagraph"/>
              <w:spacing w:before="12"/>
              <w:ind w:left="103"/>
              <w:rPr>
                <w:sz w:val="20"/>
              </w:rPr>
            </w:pPr>
            <w:r>
              <w:rPr>
                <w:w w:val="95"/>
                <w:sz w:val="20"/>
              </w:rPr>
              <w:t>十九、住房保障支出</w:t>
            </w:r>
          </w:p>
        </w:tc>
        <w:tc>
          <w:tcPr>
            <w:tcW w:w="705" w:type="dxa"/>
          </w:tcPr>
          <w:p>
            <w:pPr>
              <w:pStyle w:val="TableParagraph"/>
              <w:spacing w:before="12"/>
              <w:ind w:left="127" w:right="128"/>
              <w:jc w:val="center"/>
              <w:rPr>
                <w:sz w:val="20"/>
              </w:rPr>
            </w:pPr>
            <w:r>
              <w:rPr>
                <w:sz w:val="20"/>
              </w:rPr>
              <w:t>48</w:t>
            </w:r>
          </w:p>
        </w:tc>
        <w:tc>
          <w:tcPr>
            <w:tcW w:w="1215" w:type="dxa"/>
          </w:tcPr>
          <w:p>
            <w:pPr>
              <w:pStyle w:val="TableParagraph"/>
              <w:spacing w:before="12"/>
              <w:ind w:right="101"/>
              <w:jc w:val="right"/>
              <w:rPr>
                <w:sz w:val="20"/>
              </w:rPr>
            </w:pPr>
            <w:r>
              <w:rPr>
                <w:w w:val="95"/>
                <w:sz w:val="20"/>
              </w:rPr>
              <w:t>0.00</w:t>
            </w:r>
          </w:p>
        </w:tc>
      </w:tr>
      <w:tr>
        <w:trPr>
          <w:trHeight w:val="355" w:hRule="exact"/>
        </w:trPr>
        <w:tc>
          <w:tcPr>
            <w:tcW w:w="2706" w:type="dxa"/>
          </w:tcPr>
          <w:p>
            <w:pPr/>
          </w:p>
        </w:tc>
        <w:tc>
          <w:tcPr>
            <w:tcW w:w="714" w:type="dxa"/>
          </w:tcPr>
          <w:p>
            <w:pPr>
              <w:pStyle w:val="TableParagraph"/>
              <w:spacing w:before="9"/>
              <w:ind w:left="141" w:right="139"/>
              <w:jc w:val="center"/>
              <w:rPr>
                <w:sz w:val="20"/>
              </w:rPr>
            </w:pPr>
            <w:r>
              <w:rPr>
                <w:sz w:val="20"/>
              </w:rPr>
              <w:t>20</w:t>
            </w:r>
          </w:p>
        </w:tc>
        <w:tc>
          <w:tcPr>
            <w:tcW w:w="1116" w:type="dxa"/>
          </w:tcPr>
          <w:p>
            <w:pPr/>
          </w:p>
        </w:tc>
        <w:tc>
          <w:tcPr>
            <w:tcW w:w="2850" w:type="dxa"/>
          </w:tcPr>
          <w:p>
            <w:pPr>
              <w:pStyle w:val="TableParagraph"/>
              <w:spacing w:before="9"/>
              <w:ind w:left="103"/>
              <w:rPr>
                <w:sz w:val="20"/>
              </w:rPr>
            </w:pPr>
            <w:r>
              <w:rPr>
                <w:w w:val="95"/>
                <w:sz w:val="20"/>
              </w:rPr>
              <w:t>二十、粮油物资储备支出</w:t>
            </w:r>
          </w:p>
        </w:tc>
        <w:tc>
          <w:tcPr>
            <w:tcW w:w="705" w:type="dxa"/>
          </w:tcPr>
          <w:p>
            <w:pPr>
              <w:pStyle w:val="TableParagraph"/>
              <w:spacing w:before="9"/>
              <w:ind w:left="127" w:right="128"/>
              <w:jc w:val="center"/>
              <w:rPr>
                <w:sz w:val="20"/>
              </w:rPr>
            </w:pPr>
            <w:r>
              <w:rPr>
                <w:sz w:val="20"/>
              </w:rPr>
              <w:t>49</w:t>
            </w:r>
          </w:p>
        </w:tc>
        <w:tc>
          <w:tcPr>
            <w:tcW w:w="1215" w:type="dxa"/>
          </w:tcPr>
          <w:p>
            <w:pPr>
              <w:pStyle w:val="TableParagraph"/>
              <w:spacing w:before="9"/>
              <w:ind w:right="101"/>
              <w:jc w:val="right"/>
              <w:rPr>
                <w:sz w:val="20"/>
              </w:rPr>
            </w:pPr>
            <w:r>
              <w:rPr>
                <w:w w:val="95"/>
                <w:sz w:val="20"/>
              </w:rPr>
              <w:t>0.00</w:t>
            </w:r>
          </w:p>
        </w:tc>
      </w:tr>
      <w:tr>
        <w:trPr>
          <w:trHeight w:val="355" w:hRule="exact"/>
        </w:trPr>
        <w:tc>
          <w:tcPr>
            <w:tcW w:w="2706" w:type="dxa"/>
          </w:tcPr>
          <w:p>
            <w:pPr/>
          </w:p>
        </w:tc>
        <w:tc>
          <w:tcPr>
            <w:tcW w:w="714" w:type="dxa"/>
          </w:tcPr>
          <w:p>
            <w:pPr>
              <w:pStyle w:val="TableParagraph"/>
              <w:spacing w:before="10"/>
              <w:ind w:left="141" w:right="139"/>
              <w:jc w:val="center"/>
              <w:rPr>
                <w:sz w:val="20"/>
              </w:rPr>
            </w:pPr>
            <w:r>
              <w:rPr>
                <w:sz w:val="20"/>
              </w:rPr>
              <w:t>21</w:t>
            </w:r>
          </w:p>
        </w:tc>
        <w:tc>
          <w:tcPr>
            <w:tcW w:w="1116" w:type="dxa"/>
          </w:tcPr>
          <w:p>
            <w:pPr/>
          </w:p>
        </w:tc>
        <w:tc>
          <w:tcPr>
            <w:tcW w:w="2850" w:type="dxa"/>
          </w:tcPr>
          <w:p>
            <w:pPr>
              <w:pStyle w:val="TableParagraph"/>
              <w:spacing w:before="10"/>
              <w:ind w:left="103"/>
              <w:rPr>
                <w:sz w:val="20"/>
              </w:rPr>
            </w:pPr>
            <w:r>
              <w:rPr>
                <w:w w:val="95"/>
                <w:sz w:val="20"/>
              </w:rPr>
              <w:t>二十一、其他支出</w:t>
            </w:r>
          </w:p>
        </w:tc>
        <w:tc>
          <w:tcPr>
            <w:tcW w:w="705" w:type="dxa"/>
          </w:tcPr>
          <w:p>
            <w:pPr>
              <w:pStyle w:val="TableParagraph"/>
              <w:spacing w:before="10"/>
              <w:ind w:left="127" w:right="128"/>
              <w:jc w:val="center"/>
              <w:rPr>
                <w:sz w:val="20"/>
              </w:rPr>
            </w:pPr>
            <w:r>
              <w:rPr>
                <w:sz w:val="20"/>
              </w:rPr>
              <w:t>50</w:t>
            </w:r>
          </w:p>
        </w:tc>
        <w:tc>
          <w:tcPr>
            <w:tcW w:w="1215" w:type="dxa"/>
          </w:tcPr>
          <w:p>
            <w:pPr>
              <w:pStyle w:val="TableParagraph"/>
              <w:spacing w:before="10"/>
              <w:ind w:right="101"/>
              <w:jc w:val="right"/>
              <w:rPr>
                <w:sz w:val="20"/>
              </w:rPr>
            </w:pPr>
            <w:r>
              <w:rPr>
                <w:w w:val="95"/>
                <w:sz w:val="20"/>
              </w:rPr>
              <w:t>0.00</w:t>
            </w:r>
          </w:p>
        </w:tc>
      </w:tr>
      <w:tr>
        <w:trPr>
          <w:trHeight w:val="355" w:hRule="exact"/>
        </w:trPr>
        <w:tc>
          <w:tcPr>
            <w:tcW w:w="2706" w:type="dxa"/>
          </w:tcPr>
          <w:p>
            <w:pPr/>
          </w:p>
        </w:tc>
        <w:tc>
          <w:tcPr>
            <w:tcW w:w="714" w:type="dxa"/>
          </w:tcPr>
          <w:p>
            <w:pPr>
              <w:pStyle w:val="TableParagraph"/>
              <w:spacing w:before="10"/>
              <w:ind w:left="141" w:right="139"/>
              <w:jc w:val="center"/>
              <w:rPr>
                <w:sz w:val="20"/>
              </w:rPr>
            </w:pPr>
            <w:r>
              <w:rPr>
                <w:sz w:val="20"/>
              </w:rPr>
              <w:t>22</w:t>
            </w:r>
          </w:p>
        </w:tc>
        <w:tc>
          <w:tcPr>
            <w:tcW w:w="1116" w:type="dxa"/>
          </w:tcPr>
          <w:p>
            <w:pPr/>
          </w:p>
        </w:tc>
        <w:tc>
          <w:tcPr>
            <w:tcW w:w="2850" w:type="dxa"/>
          </w:tcPr>
          <w:p>
            <w:pPr>
              <w:pStyle w:val="TableParagraph"/>
              <w:spacing w:before="10"/>
              <w:ind w:left="103"/>
              <w:rPr>
                <w:sz w:val="20"/>
              </w:rPr>
            </w:pPr>
            <w:r>
              <w:rPr>
                <w:w w:val="95"/>
                <w:sz w:val="20"/>
              </w:rPr>
              <w:t>二十二、债务还本支出</w:t>
            </w:r>
          </w:p>
        </w:tc>
        <w:tc>
          <w:tcPr>
            <w:tcW w:w="705" w:type="dxa"/>
          </w:tcPr>
          <w:p>
            <w:pPr>
              <w:pStyle w:val="TableParagraph"/>
              <w:spacing w:before="10"/>
              <w:ind w:left="127" w:right="128"/>
              <w:jc w:val="center"/>
              <w:rPr>
                <w:sz w:val="20"/>
              </w:rPr>
            </w:pPr>
            <w:r>
              <w:rPr>
                <w:sz w:val="20"/>
              </w:rPr>
              <w:t>51</w:t>
            </w:r>
          </w:p>
        </w:tc>
        <w:tc>
          <w:tcPr>
            <w:tcW w:w="1215" w:type="dxa"/>
          </w:tcPr>
          <w:p>
            <w:pPr>
              <w:pStyle w:val="TableParagraph"/>
              <w:spacing w:before="10"/>
              <w:ind w:right="101"/>
              <w:jc w:val="right"/>
              <w:rPr>
                <w:sz w:val="20"/>
              </w:rPr>
            </w:pPr>
            <w:r>
              <w:rPr>
                <w:w w:val="95"/>
                <w:sz w:val="20"/>
              </w:rPr>
              <w:t>0.00</w:t>
            </w:r>
          </w:p>
        </w:tc>
      </w:tr>
      <w:tr>
        <w:trPr>
          <w:trHeight w:val="355" w:hRule="exact"/>
        </w:trPr>
        <w:tc>
          <w:tcPr>
            <w:tcW w:w="2706" w:type="dxa"/>
          </w:tcPr>
          <w:p>
            <w:pPr/>
          </w:p>
        </w:tc>
        <w:tc>
          <w:tcPr>
            <w:tcW w:w="714" w:type="dxa"/>
          </w:tcPr>
          <w:p>
            <w:pPr>
              <w:pStyle w:val="TableParagraph"/>
              <w:spacing w:before="10"/>
              <w:ind w:left="141" w:right="139"/>
              <w:jc w:val="center"/>
              <w:rPr>
                <w:sz w:val="20"/>
              </w:rPr>
            </w:pPr>
            <w:r>
              <w:rPr>
                <w:sz w:val="20"/>
              </w:rPr>
              <w:t>23</w:t>
            </w:r>
          </w:p>
        </w:tc>
        <w:tc>
          <w:tcPr>
            <w:tcW w:w="1116" w:type="dxa"/>
          </w:tcPr>
          <w:p>
            <w:pPr/>
          </w:p>
        </w:tc>
        <w:tc>
          <w:tcPr>
            <w:tcW w:w="2850" w:type="dxa"/>
          </w:tcPr>
          <w:p>
            <w:pPr>
              <w:pStyle w:val="TableParagraph"/>
              <w:spacing w:before="10"/>
              <w:ind w:left="103"/>
              <w:rPr>
                <w:sz w:val="20"/>
              </w:rPr>
            </w:pPr>
            <w:r>
              <w:rPr>
                <w:w w:val="95"/>
                <w:sz w:val="20"/>
              </w:rPr>
              <w:t>二十三、债务付息支出</w:t>
            </w:r>
          </w:p>
        </w:tc>
        <w:tc>
          <w:tcPr>
            <w:tcW w:w="705" w:type="dxa"/>
          </w:tcPr>
          <w:p>
            <w:pPr>
              <w:pStyle w:val="TableParagraph"/>
              <w:spacing w:before="10"/>
              <w:ind w:left="127" w:right="128"/>
              <w:jc w:val="center"/>
              <w:rPr>
                <w:sz w:val="20"/>
              </w:rPr>
            </w:pPr>
            <w:r>
              <w:rPr>
                <w:sz w:val="20"/>
              </w:rPr>
              <w:t>52</w:t>
            </w:r>
          </w:p>
        </w:tc>
        <w:tc>
          <w:tcPr>
            <w:tcW w:w="1215" w:type="dxa"/>
          </w:tcPr>
          <w:p>
            <w:pPr>
              <w:pStyle w:val="TableParagraph"/>
              <w:spacing w:before="10"/>
              <w:ind w:right="101"/>
              <w:jc w:val="right"/>
              <w:rPr>
                <w:sz w:val="20"/>
              </w:rPr>
            </w:pPr>
            <w:r>
              <w:rPr>
                <w:w w:val="95"/>
                <w:sz w:val="20"/>
              </w:rPr>
              <w:t>0.00</w:t>
            </w:r>
          </w:p>
        </w:tc>
      </w:tr>
      <w:tr>
        <w:trPr>
          <w:trHeight w:val="355" w:hRule="exact"/>
        </w:trPr>
        <w:tc>
          <w:tcPr>
            <w:tcW w:w="2706" w:type="dxa"/>
          </w:tcPr>
          <w:p>
            <w:pPr/>
          </w:p>
        </w:tc>
        <w:tc>
          <w:tcPr>
            <w:tcW w:w="714" w:type="dxa"/>
          </w:tcPr>
          <w:p>
            <w:pPr>
              <w:pStyle w:val="TableParagraph"/>
              <w:spacing w:before="10"/>
              <w:ind w:left="141" w:right="139"/>
              <w:jc w:val="center"/>
              <w:rPr>
                <w:sz w:val="20"/>
              </w:rPr>
            </w:pPr>
            <w:r>
              <w:rPr>
                <w:sz w:val="20"/>
              </w:rPr>
              <w:t>24</w:t>
            </w:r>
          </w:p>
        </w:tc>
        <w:tc>
          <w:tcPr>
            <w:tcW w:w="1116" w:type="dxa"/>
          </w:tcPr>
          <w:p>
            <w:pPr/>
          </w:p>
        </w:tc>
        <w:tc>
          <w:tcPr>
            <w:tcW w:w="2850" w:type="dxa"/>
          </w:tcPr>
          <w:p>
            <w:pPr/>
          </w:p>
        </w:tc>
        <w:tc>
          <w:tcPr>
            <w:tcW w:w="705" w:type="dxa"/>
          </w:tcPr>
          <w:p>
            <w:pPr>
              <w:pStyle w:val="TableParagraph"/>
              <w:spacing w:before="10"/>
              <w:ind w:left="127" w:right="128"/>
              <w:jc w:val="center"/>
              <w:rPr>
                <w:sz w:val="20"/>
              </w:rPr>
            </w:pPr>
            <w:r>
              <w:rPr>
                <w:sz w:val="20"/>
              </w:rPr>
              <w:t>53</w:t>
            </w:r>
          </w:p>
        </w:tc>
        <w:tc>
          <w:tcPr>
            <w:tcW w:w="1215" w:type="dxa"/>
          </w:tcPr>
          <w:p>
            <w:pPr/>
          </w:p>
        </w:tc>
      </w:tr>
      <w:tr>
        <w:trPr>
          <w:trHeight w:val="355" w:hRule="exact"/>
        </w:trPr>
        <w:tc>
          <w:tcPr>
            <w:tcW w:w="2706" w:type="dxa"/>
          </w:tcPr>
          <w:p>
            <w:pPr>
              <w:pStyle w:val="TableParagraph"/>
              <w:spacing w:before="10"/>
              <w:ind w:left="403"/>
              <w:rPr>
                <w:sz w:val="20"/>
              </w:rPr>
            </w:pPr>
            <w:r>
              <w:rPr>
                <w:w w:val="95"/>
                <w:sz w:val="20"/>
              </w:rPr>
              <w:t>本年收入合计</w:t>
            </w:r>
          </w:p>
        </w:tc>
        <w:tc>
          <w:tcPr>
            <w:tcW w:w="714" w:type="dxa"/>
          </w:tcPr>
          <w:p>
            <w:pPr>
              <w:pStyle w:val="TableParagraph"/>
              <w:spacing w:before="10"/>
              <w:ind w:left="141" w:right="139"/>
              <w:jc w:val="center"/>
              <w:rPr>
                <w:sz w:val="20"/>
              </w:rPr>
            </w:pPr>
            <w:r>
              <w:rPr>
                <w:sz w:val="20"/>
              </w:rPr>
              <w:t>25</w:t>
            </w:r>
          </w:p>
        </w:tc>
        <w:tc>
          <w:tcPr>
            <w:tcW w:w="1116" w:type="dxa"/>
          </w:tcPr>
          <w:p>
            <w:pPr>
              <w:pStyle w:val="TableParagraph"/>
              <w:spacing w:before="10"/>
              <w:ind w:right="100"/>
              <w:jc w:val="right"/>
              <w:rPr>
                <w:sz w:val="20"/>
              </w:rPr>
            </w:pPr>
            <w:r>
              <w:rPr>
                <w:w w:val="95"/>
                <w:sz w:val="20"/>
              </w:rPr>
              <w:t>285.98</w:t>
            </w:r>
          </w:p>
        </w:tc>
        <w:tc>
          <w:tcPr>
            <w:tcW w:w="2850" w:type="dxa"/>
          </w:tcPr>
          <w:p>
            <w:pPr>
              <w:pStyle w:val="TableParagraph"/>
              <w:spacing w:before="10"/>
              <w:ind w:left="820"/>
              <w:rPr>
                <w:sz w:val="20"/>
              </w:rPr>
            </w:pPr>
            <w:r>
              <w:rPr>
                <w:w w:val="95"/>
                <w:sz w:val="20"/>
              </w:rPr>
              <w:t>本年支出合计</w:t>
            </w:r>
          </w:p>
        </w:tc>
        <w:tc>
          <w:tcPr>
            <w:tcW w:w="705" w:type="dxa"/>
          </w:tcPr>
          <w:p>
            <w:pPr>
              <w:pStyle w:val="TableParagraph"/>
              <w:spacing w:before="10"/>
              <w:ind w:left="127" w:right="128"/>
              <w:jc w:val="center"/>
              <w:rPr>
                <w:sz w:val="20"/>
              </w:rPr>
            </w:pPr>
            <w:r>
              <w:rPr>
                <w:sz w:val="20"/>
              </w:rPr>
              <w:t>54</w:t>
            </w:r>
          </w:p>
        </w:tc>
        <w:tc>
          <w:tcPr>
            <w:tcW w:w="1215" w:type="dxa"/>
          </w:tcPr>
          <w:p>
            <w:pPr>
              <w:pStyle w:val="TableParagraph"/>
              <w:spacing w:before="10"/>
              <w:ind w:right="101"/>
              <w:jc w:val="right"/>
              <w:rPr>
                <w:sz w:val="20"/>
              </w:rPr>
            </w:pPr>
            <w:r>
              <w:rPr>
                <w:w w:val="95"/>
                <w:sz w:val="20"/>
              </w:rPr>
              <w:t>280.44</w:t>
            </w:r>
          </w:p>
        </w:tc>
      </w:tr>
      <w:tr>
        <w:trPr>
          <w:trHeight w:val="355" w:hRule="exact"/>
        </w:trPr>
        <w:tc>
          <w:tcPr>
            <w:tcW w:w="2706" w:type="dxa"/>
          </w:tcPr>
          <w:p>
            <w:pPr>
              <w:pStyle w:val="TableParagraph"/>
              <w:spacing w:before="11"/>
              <w:ind w:left="103"/>
              <w:rPr>
                <w:sz w:val="20"/>
              </w:rPr>
            </w:pPr>
            <w:r>
              <w:rPr>
                <w:w w:val="95"/>
                <w:sz w:val="20"/>
              </w:rPr>
              <w:t>用事业基金弥补收支差额</w:t>
            </w:r>
          </w:p>
        </w:tc>
        <w:tc>
          <w:tcPr>
            <w:tcW w:w="714" w:type="dxa"/>
          </w:tcPr>
          <w:p>
            <w:pPr>
              <w:pStyle w:val="TableParagraph"/>
              <w:spacing w:before="11"/>
              <w:ind w:left="141" w:right="139"/>
              <w:jc w:val="center"/>
              <w:rPr>
                <w:sz w:val="20"/>
              </w:rPr>
            </w:pPr>
            <w:r>
              <w:rPr>
                <w:sz w:val="20"/>
              </w:rPr>
              <w:t>26</w:t>
            </w:r>
          </w:p>
        </w:tc>
        <w:tc>
          <w:tcPr>
            <w:tcW w:w="1116" w:type="dxa"/>
          </w:tcPr>
          <w:p>
            <w:pPr>
              <w:pStyle w:val="TableParagraph"/>
              <w:spacing w:before="11"/>
              <w:ind w:right="102"/>
              <w:jc w:val="right"/>
              <w:rPr>
                <w:sz w:val="20"/>
              </w:rPr>
            </w:pPr>
            <w:r>
              <w:rPr>
                <w:w w:val="95"/>
                <w:sz w:val="20"/>
              </w:rPr>
              <w:t>0.00</w:t>
            </w:r>
          </w:p>
        </w:tc>
        <w:tc>
          <w:tcPr>
            <w:tcW w:w="2850" w:type="dxa"/>
          </w:tcPr>
          <w:p>
            <w:pPr>
              <w:pStyle w:val="TableParagraph"/>
              <w:spacing w:before="11"/>
              <w:ind w:left="103"/>
              <w:rPr>
                <w:sz w:val="20"/>
              </w:rPr>
            </w:pPr>
            <w:r>
              <w:rPr>
                <w:w w:val="95"/>
                <w:sz w:val="20"/>
              </w:rPr>
              <w:t>结余分配</w:t>
            </w:r>
          </w:p>
        </w:tc>
        <w:tc>
          <w:tcPr>
            <w:tcW w:w="705" w:type="dxa"/>
          </w:tcPr>
          <w:p>
            <w:pPr>
              <w:pStyle w:val="TableParagraph"/>
              <w:spacing w:before="11"/>
              <w:ind w:left="127" w:right="128"/>
              <w:jc w:val="center"/>
              <w:rPr>
                <w:sz w:val="20"/>
              </w:rPr>
            </w:pPr>
            <w:r>
              <w:rPr>
                <w:sz w:val="20"/>
              </w:rPr>
              <w:t>55</w:t>
            </w:r>
          </w:p>
        </w:tc>
        <w:tc>
          <w:tcPr>
            <w:tcW w:w="1215" w:type="dxa"/>
          </w:tcPr>
          <w:p>
            <w:pPr/>
          </w:p>
        </w:tc>
      </w:tr>
      <w:tr>
        <w:trPr>
          <w:trHeight w:val="355" w:hRule="exact"/>
        </w:trPr>
        <w:tc>
          <w:tcPr>
            <w:tcW w:w="2706" w:type="dxa"/>
          </w:tcPr>
          <w:p>
            <w:pPr>
              <w:pStyle w:val="TableParagraph"/>
              <w:spacing w:before="11"/>
              <w:ind w:left="103"/>
              <w:rPr>
                <w:sz w:val="20"/>
              </w:rPr>
            </w:pPr>
            <w:r>
              <w:rPr>
                <w:w w:val="95"/>
                <w:sz w:val="20"/>
              </w:rPr>
              <w:t>年初结转和结余</w:t>
            </w:r>
          </w:p>
        </w:tc>
        <w:tc>
          <w:tcPr>
            <w:tcW w:w="714" w:type="dxa"/>
          </w:tcPr>
          <w:p>
            <w:pPr>
              <w:pStyle w:val="TableParagraph"/>
              <w:spacing w:before="11"/>
              <w:ind w:left="141" w:right="139"/>
              <w:jc w:val="center"/>
              <w:rPr>
                <w:sz w:val="20"/>
              </w:rPr>
            </w:pPr>
            <w:r>
              <w:rPr>
                <w:sz w:val="20"/>
              </w:rPr>
              <w:t>27</w:t>
            </w:r>
          </w:p>
        </w:tc>
        <w:tc>
          <w:tcPr>
            <w:tcW w:w="1116" w:type="dxa"/>
          </w:tcPr>
          <w:p>
            <w:pPr>
              <w:pStyle w:val="TableParagraph"/>
              <w:spacing w:before="11"/>
              <w:ind w:right="102"/>
              <w:jc w:val="right"/>
              <w:rPr>
                <w:sz w:val="20"/>
              </w:rPr>
            </w:pPr>
            <w:r>
              <w:rPr>
                <w:w w:val="95"/>
                <w:sz w:val="20"/>
              </w:rPr>
              <w:t>0.78</w:t>
            </w:r>
          </w:p>
        </w:tc>
        <w:tc>
          <w:tcPr>
            <w:tcW w:w="2850" w:type="dxa"/>
          </w:tcPr>
          <w:p>
            <w:pPr>
              <w:pStyle w:val="TableParagraph"/>
              <w:spacing w:before="11"/>
              <w:ind w:left="103"/>
              <w:rPr>
                <w:sz w:val="20"/>
              </w:rPr>
            </w:pPr>
            <w:r>
              <w:rPr>
                <w:w w:val="95"/>
                <w:sz w:val="20"/>
              </w:rPr>
              <w:t>年末结转和结余</w:t>
            </w:r>
          </w:p>
        </w:tc>
        <w:tc>
          <w:tcPr>
            <w:tcW w:w="705" w:type="dxa"/>
          </w:tcPr>
          <w:p>
            <w:pPr>
              <w:pStyle w:val="TableParagraph"/>
              <w:spacing w:before="11"/>
              <w:ind w:left="127" w:right="128"/>
              <w:jc w:val="center"/>
              <w:rPr>
                <w:sz w:val="20"/>
              </w:rPr>
            </w:pPr>
            <w:r>
              <w:rPr>
                <w:sz w:val="20"/>
              </w:rPr>
              <w:t>56</w:t>
            </w:r>
          </w:p>
        </w:tc>
        <w:tc>
          <w:tcPr>
            <w:tcW w:w="1215" w:type="dxa"/>
          </w:tcPr>
          <w:p>
            <w:pPr>
              <w:pStyle w:val="TableParagraph"/>
              <w:spacing w:before="11"/>
              <w:ind w:right="101"/>
              <w:jc w:val="right"/>
              <w:rPr>
                <w:sz w:val="20"/>
              </w:rPr>
            </w:pPr>
            <w:r>
              <w:rPr>
                <w:w w:val="95"/>
                <w:sz w:val="20"/>
              </w:rPr>
              <w:t>6.32</w:t>
            </w:r>
          </w:p>
        </w:tc>
      </w:tr>
      <w:tr>
        <w:trPr>
          <w:trHeight w:val="355" w:hRule="exact"/>
        </w:trPr>
        <w:tc>
          <w:tcPr>
            <w:tcW w:w="2706" w:type="dxa"/>
          </w:tcPr>
          <w:p>
            <w:pPr/>
          </w:p>
        </w:tc>
        <w:tc>
          <w:tcPr>
            <w:tcW w:w="714" w:type="dxa"/>
          </w:tcPr>
          <w:p>
            <w:pPr>
              <w:pStyle w:val="TableParagraph"/>
              <w:spacing w:before="11"/>
              <w:ind w:left="141" w:right="139"/>
              <w:jc w:val="center"/>
              <w:rPr>
                <w:sz w:val="20"/>
              </w:rPr>
            </w:pPr>
            <w:r>
              <w:rPr>
                <w:sz w:val="20"/>
              </w:rPr>
              <w:t>28</w:t>
            </w:r>
          </w:p>
        </w:tc>
        <w:tc>
          <w:tcPr>
            <w:tcW w:w="1116" w:type="dxa"/>
          </w:tcPr>
          <w:p>
            <w:pPr/>
          </w:p>
        </w:tc>
        <w:tc>
          <w:tcPr>
            <w:tcW w:w="2850" w:type="dxa"/>
          </w:tcPr>
          <w:p>
            <w:pPr/>
          </w:p>
        </w:tc>
        <w:tc>
          <w:tcPr>
            <w:tcW w:w="705" w:type="dxa"/>
          </w:tcPr>
          <w:p>
            <w:pPr>
              <w:pStyle w:val="TableParagraph"/>
              <w:spacing w:before="11"/>
              <w:ind w:left="127" w:right="128"/>
              <w:jc w:val="center"/>
              <w:rPr>
                <w:sz w:val="20"/>
              </w:rPr>
            </w:pPr>
            <w:r>
              <w:rPr>
                <w:sz w:val="20"/>
              </w:rPr>
              <w:t>57</w:t>
            </w:r>
          </w:p>
        </w:tc>
        <w:tc>
          <w:tcPr>
            <w:tcW w:w="1215" w:type="dxa"/>
          </w:tcPr>
          <w:p>
            <w:pPr/>
          </w:p>
        </w:tc>
      </w:tr>
      <w:tr>
        <w:trPr>
          <w:trHeight w:val="355" w:hRule="exact"/>
        </w:trPr>
        <w:tc>
          <w:tcPr>
            <w:tcW w:w="2706" w:type="dxa"/>
          </w:tcPr>
          <w:p>
            <w:pPr>
              <w:pStyle w:val="TableParagraph"/>
              <w:spacing w:before="11"/>
              <w:ind w:left="983" w:right="984"/>
              <w:jc w:val="center"/>
              <w:rPr>
                <w:sz w:val="20"/>
              </w:rPr>
            </w:pPr>
            <w:r>
              <w:rPr>
                <w:w w:val="95"/>
                <w:sz w:val="20"/>
              </w:rPr>
              <w:t>合计</w:t>
            </w:r>
          </w:p>
        </w:tc>
        <w:tc>
          <w:tcPr>
            <w:tcW w:w="714" w:type="dxa"/>
          </w:tcPr>
          <w:p>
            <w:pPr>
              <w:pStyle w:val="TableParagraph"/>
              <w:spacing w:before="11"/>
              <w:ind w:left="141" w:right="139"/>
              <w:jc w:val="center"/>
              <w:rPr>
                <w:sz w:val="20"/>
              </w:rPr>
            </w:pPr>
            <w:r>
              <w:rPr>
                <w:sz w:val="20"/>
              </w:rPr>
              <w:t>29</w:t>
            </w:r>
          </w:p>
        </w:tc>
        <w:tc>
          <w:tcPr>
            <w:tcW w:w="1116" w:type="dxa"/>
          </w:tcPr>
          <w:p>
            <w:pPr>
              <w:pStyle w:val="TableParagraph"/>
              <w:spacing w:before="11"/>
              <w:ind w:right="100"/>
              <w:jc w:val="right"/>
              <w:rPr>
                <w:sz w:val="20"/>
              </w:rPr>
            </w:pPr>
            <w:r>
              <w:rPr>
                <w:w w:val="95"/>
                <w:sz w:val="20"/>
              </w:rPr>
              <w:t>286.76</w:t>
            </w:r>
          </w:p>
        </w:tc>
        <w:tc>
          <w:tcPr>
            <w:tcW w:w="2850" w:type="dxa"/>
          </w:tcPr>
          <w:p>
            <w:pPr>
              <w:pStyle w:val="TableParagraph"/>
              <w:spacing w:before="11"/>
              <w:ind w:left="1148" w:right="1149"/>
              <w:jc w:val="center"/>
              <w:rPr>
                <w:sz w:val="20"/>
              </w:rPr>
            </w:pPr>
            <w:r>
              <w:rPr>
                <w:w w:val="95"/>
                <w:sz w:val="20"/>
              </w:rPr>
              <w:t>合计</w:t>
            </w:r>
          </w:p>
        </w:tc>
        <w:tc>
          <w:tcPr>
            <w:tcW w:w="705" w:type="dxa"/>
          </w:tcPr>
          <w:p>
            <w:pPr>
              <w:pStyle w:val="TableParagraph"/>
              <w:spacing w:before="11"/>
              <w:ind w:left="127" w:right="128"/>
              <w:jc w:val="center"/>
              <w:rPr>
                <w:sz w:val="20"/>
              </w:rPr>
            </w:pPr>
            <w:r>
              <w:rPr>
                <w:sz w:val="20"/>
              </w:rPr>
              <w:t>58</w:t>
            </w:r>
          </w:p>
        </w:tc>
        <w:tc>
          <w:tcPr>
            <w:tcW w:w="1215" w:type="dxa"/>
          </w:tcPr>
          <w:p>
            <w:pPr>
              <w:pStyle w:val="TableParagraph"/>
              <w:spacing w:before="11"/>
              <w:ind w:right="101"/>
              <w:jc w:val="right"/>
              <w:rPr>
                <w:sz w:val="20"/>
              </w:rPr>
            </w:pPr>
            <w:r>
              <w:rPr>
                <w:w w:val="95"/>
                <w:sz w:val="20"/>
              </w:rPr>
              <w:t>286.76</w:t>
            </w:r>
          </w:p>
        </w:tc>
      </w:tr>
    </w:tbl>
    <w:p>
      <w:pPr>
        <w:spacing w:before="0"/>
        <w:ind w:left="480" w:right="0" w:firstLine="0"/>
        <w:jc w:val="left"/>
        <w:rPr>
          <w:sz w:val="20"/>
        </w:rPr>
      </w:pPr>
      <w:r>
        <w:rPr>
          <w:w w:val="95"/>
          <w:sz w:val="20"/>
        </w:rPr>
        <w:t>注：本表反映部门本年度的总收支和年末结转结余情况。</w:t>
      </w:r>
    </w:p>
    <w:p>
      <w:pPr>
        <w:spacing w:after="0"/>
        <w:jc w:val="left"/>
        <w:rPr>
          <w:sz w:val="20"/>
        </w:rPr>
        <w:sectPr>
          <w:pgSz w:w="11910" w:h="16840"/>
          <w:pgMar w:header="0" w:footer="993" w:top="1580" w:bottom="1180" w:left="1320" w:right="1040"/>
        </w:sectPr>
      </w:pPr>
    </w:p>
    <w:p>
      <w:pPr>
        <w:pStyle w:val="BodyText"/>
        <w:rPr>
          <w:sz w:val="20"/>
        </w:rPr>
      </w:pPr>
    </w:p>
    <w:p>
      <w:pPr>
        <w:pStyle w:val="BodyText"/>
        <w:rPr>
          <w:sz w:val="20"/>
        </w:rPr>
      </w:pPr>
    </w:p>
    <w:p>
      <w:pPr>
        <w:pStyle w:val="BodyText"/>
        <w:spacing w:before="6"/>
        <w:rPr>
          <w:sz w:val="17"/>
        </w:rPr>
      </w:pPr>
    </w:p>
    <w:p>
      <w:pPr>
        <w:spacing w:line="435" w:lineRule="exact" w:before="0"/>
        <w:ind w:left="7080" w:right="6299" w:firstLine="0"/>
        <w:jc w:val="center"/>
        <w:rPr>
          <w:rFonts w:ascii="Microsoft JhengHei" w:eastAsia="Microsoft JhengHei" w:hint="eastAsia"/>
          <w:b/>
          <w:sz w:val="30"/>
        </w:rPr>
      </w:pPr>
      <w:r>
        <w:rPr>
          <w:rFonts w:ascii="Microsoft JhengHei" w:eastAsia="Microsoft JhengHei" w:hint="eastAsia"/>
          <w:b/>
          <w:sz w:val="30"/>
        </w:rPr>
        <w:t>收入决算表</w:t>
      </w:r>
    </w:p>
    <w:p>
      <w:pPr>
        <w:spacing w:before="187"/>
        <w:ind w:left="0" w:right="135" w:firstLine="0"/>
        <w:jc w:val="right"/>
        <w:rPr>
          <w:sz w:val="21"/>
        </w:rPr>
      </w:pPr>
      <w:r>
        <w:rPr>
          <w:sz w:val="21"/>
        </w:rPr>
        <w:t>公开 02 表</w:t>
      </w:r>
    </w:p>
    <w:p>
      <w:pPr>
        <w:tabs>
          <w:tab w:pos="12307" w:val="left" w:leader="none"/>
        </w:tabs>
        <w:spacing w:before="104" w:after="48"/>
        <w:ind w:left="0" w:right="138" w:firstLine="0"/>
        <w:jc w:val="right"/>
        <w:rPr>
          <w:sz w:val="21"/>
        </w:rPr>
      </w:pPr>
      <w:r>
        <w:rPr>
          <w:sz w:val="21"/>
        </w:rPr>
        <w:t>部门：</w:t>
        <w:tab/>
      </w:r>
      <w:r>
        <w:rPr>
          <w:w w:val="95"/>
          <w:sz w:val="21"/>
        </w:rPr>
        <w:t>金额单位</w:t>
      </w:r>
      <w:r>
        <w:rPr>
          <w:spacing w:val="-22"/>
          <w:w w:val="95"/>
          <w:sz w:val="21"/>
        </w:rPr>
        <w:t>：</w:t>
      </w:r>
      <w:r>
        <w:rPr>
          <w:w w:val="95"/>
          <w:sz w:val="21"/>
        </w:rPr>
        <w:t>万元</w:t>
      </w: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0"/>
        <w:gridCol w:w="315"/>
        <w:gridCol w:w="405"/>
        <w:gridCol w:w="2865"/>
        <w:gridCol w:w="1485"/>
        <w:gridCol w:w="1500"/>
        <w:gridCol w:w="1560"/>
        <w:gridCol w:w="1472"/>
        <w:gridCol w:w="1440"/>
        <w:gridCol w:w="1620"/>
        <w:gridCol w:w="1620"/>
      </w:tblGrid>
      <w:tr>
        <w:trPr>
          <w:trHeight w:val="920" w:hRule="exact"/>
        </w:trPr>
        <w:tc>
          <w:tcPr>
            <w:tcW w:w="1110" w:type="dxa"/>
            <w:gridSpan w:val="3"/>
          </w:tcPr>
          <w:p>
            <w:pPr>
              <w:pStyle w:val="TableParagraph"/>
              <w:spacing w:before="5"/>
              <w:rPr>
                <w:sz w:val="22"/>
              </w:rPr>
            </w:pPr>
          </w:p>
          <w:p>
            <w:pPr>
              <w:pStyle w:val="TableParagraph"/>
              <w:ind w:left="150"/>
              <w:rPr>
                <w:sz w:val="20"/>
              </w:rPr>
            </w:pPr>
            <w:r>
              <w:rPr>
                <w:w w:val="95"/>
                <w:sz w:val="20"/>
              </w:rPr>
              <w:t>科目编码</w:t>
            </w:r>
          </w:p>
        </w:tc>
        <w:tc>
          <w:tcPr>
            <w:tcW w:w="2865" w:type="dxa"/>
          </w:tcPr>
          <w:p>
            <w:pPr>
              <w:pStyle w:val="TableParagraph"/>
              <w:spacing w:before="5"/>
              <w:rPr>
                <w:sz w:val="22"/>
              </w:rPr>
            </w:pPr>
          </w:p>
          <w:p>
            <w:pPr>
              <w:pStyle w:val="TableParagraph"/>
              <w:ind w:left="1027" w:right="1027"/>
              <w:jc w:val="center"/>
              <w:rPr>
                <w:sz w:val="20"/>
              </w:rPr>
            </w:pPr>
            <w:r>
              <w:rPr>
                <w:w w:val="95"/>
                <w:sz w:val="20"/>
              </w:rPr>
              <w:t>科目名称</w:t>
            </w:r>
          </w:p>
        </w:tc>
        <w:tc>
          <w:tcPr>
            <w:tcW w:w="1485" w:type="dxa"/>
          </w:tcPr>
          <w:p>
            <w:pPr>
              <w:pStyle w:val="TableParagraph"/>
              <w:spacing w:before="5"/>
              <w:rPr>
                <w:sz w:val="22"/>
              </w:rPr>
            </w:pPr>
          </w:p>
          <w:p>
            <w:pPr>
              <w:pStyle w:val="TableParagraph"/>
              <w:ind w:right="136"/>
              <w:jc w:val="right"/>
              <w:rPr>
                <w:sz w:val="20"/>
              </w:rPr>
            </w:pPr>
            <w:r>
              <w:rPr>
                <w:w w:val="95"/>
                <w:sz w:val="20"/>
              </w:rPr>
              <w:t>本年收入合计</w:t>
            </w:r>
          </w:p>
        </w:tc>
        <w:tc>
          <w:tcPr>
            <w:tcW w:w="1500" w:type="dxa"/>
          </w:tcPr>
          <w:p>
            <w:pPr>
              <w:pStyle w:val="TableParagraph"/>
              <w:spacing w:before="5"/>
              <w:rPr>
                <w:sz w:val="22"/>
              </w:rPr>
            </w:pPr>
          </w:p>
          <w:p>
            <w:pPr>
              <w:pStyle w:val="TableParagraph"/>
              <w:ind w:right="143"/>
              <w:jc w:val="right"/>
              <w:rPr>
                <w:sz w:val="20"/>
              </w:rPr>
            </w:pPr>
            <w:r>
              <w:rPr>
                <w:w w:val="95"/>
                <w:sz w:val="20"/>
              </w:rPr>
              <w:t>财政拨款收入</w:t>
            </w:r>
          </w:p>
        </w:tc>
        <w:tc>
          <w:tcPr>
            <w:tcW w:w="1560" w:type="dxa"/>
          </w:tcPr>
          <w:p>
            <w:pPr>
              <w:pStyle w:val="TableParagraph"/>
              <w:spacing w:before="5"/>
              <w:rPr>
                <w:sz w:val="22"/>
              </w:rPr>
            </w:pPr>
          </w:p>
          <w:p>
            <w:pPr>
              <w:pStyle w:val="TableParagraph"/>
              <w:ind w:left="173"/>
              <w:rPr>
                <w:sz w:val="20"/>
              </w:rPr>
            </w:pPr>
            <w:r>
              <w:rPr>
                <w:w w:val="95"/>
                <w:sz w:val="20"/>
              </w:rPr>
              <w:t>上级补助收入</w:t>
            </w:r>
          </w:p>
        </w:tc>
        <w:tc>
          <w:tcPr>
            <w:tcW w:w="1472" w:type="dxa"/>
          </w:tcPr>
          <w:p>
            <w:pPr>
              <w:pStyle w:val="TableParagraph"/>
              <w:spacing w:before="5"/>
              <w:rPr>
                <w:sz w:val="22"/>
              </w:rPr>
            </w:pPr>
          </w:p>
          <w:p>
            <w:pPr>
              <w:pStyle w:val="TableParagraph"/>
              <w:ind w:left="303"/>
              <w:rPr>
                <w:sz w:val="20"/>
              </w:rPr>
            </w:pPr>
            <w:r>
              <w:rPr>
                <w:w w:val="95"/>
                <w:sz w:val="20"/>
              </w:rPr>
              <w:t>事业收入</w:t>
            </w:r>
          </w:p>
        </w:tc>
        <w:tc>
          <w:tcPr>
            <w:tcW w:w="1440" w:type="dxa"/>
          </w:tcPr>
          <w:p>
            <w:pPr>
              <w:pStyle w:val="TableParagraph"/>
              <w:spacing w:before="5"/>
              <w:rPr>
                <w:sz w:val="22"/>
              </w:rPr>
            </w:pPr>
          </w:p>
          <w:p>
            <w:pPr>
              <w:pStyle w:val="TableParagraph"/>
              <w:ind w:left="314"/>
              <w:rPr>
                <w:sz w:val="20"/>
              </w:rPr>
            </w:pPr>
            <w:r>
              <w:rPr>
                <w:w w:val="95"/>
                <w:sz w:val="20"/>
              </w:rPr>
              <w:t>经营收入</w:t>
            </w:r>
          </w:p>
        </w:tc>
        <w:tc>
          <w:tcPr>
            <w:tcW w:w="1620" w:type="dxa"/>
          </w:tcPr>
          <w:p>
            <w:pPr>
              <w:pStyle w:val="TableParagraph"/>
              <w:spacing w:line="285" w:lineRule="auto" w:before="137"/>
              <w:ind w:left="405" w:right="385"/>
              <w:rPr>
                <w:sz w:val="20"/>
              </w:rPr>
            </w:pPr>
            <w:r>
              <w:rPr>
                <w:sz w:val="20"/>
              </w:rPr>
              <w:t>附属单位</w:t>
            </w:r>
            <w:r>
              <w:rPr>
                <w:w w:val="95"/>
                <w:sz w:val="20"/>
              </w:rPr>
              <w:t>上缴收入</w:t>
            </w:r>
          </w:p>
        </w:tc>
        <w:tc>
          <w:tcPr>
            <w:tcW w:w="1620" w:type="dxa"/>
          </w:tcPr>
          <w:p>
            <w:pPr>
              <w:pStyle w:val="TableParagraph"/>
              <w:spacing w:before="5"/>
              <w:rPr>
                <w:sz w:val="22"/>
              </w:rPr>
            </w:pPr>
          </w:p>
          <w:p>
            <w:pPr>
              <w:pStyle w:val="TableParagraph"/>
              <w:ind w:left="405"/>
              <w:rPr>
                <w:sz w:val="20"/>
              </w:rPr>
            </w:pPr>
            <w:r>
              <w:rPr>
                <w:w w:val="95"/>
                <w:sz w:val="20"/>
              </w:rPr>
              <w:t>其他收入</w:t>
            </w:r>
          </w:p>
        </w:tc>
      </w:tr>
      <w:tr>
        <w:trPr>
          <w:trHeight w:val="460" w:hRule="exact"/>
        </w:trPr>
        <w:tc>
          <w:tcPr>
            <w:tcW w:w="390" w:type="dxa"/>
            <w:vMerge w:val="restart"/>
          </w:tcPr>
          <w:p>
            <w:pPr>
              <w:pStyle w:val="TableParagraph"/>
              <w:spacing w:before="4"/>
              <w:rPr>
                <w:sz w:val="22"/>
              </w:rPr>
            </w:pPr>
          </w:p>
          <w:p>
            <w:pPr>
              <w:pStyle w:val="TableParagraph"/>
              <w:ind w:left="101"/>
              <w:rPr>
                <w:sz w:val="20"/>
              </w:rPr>
            </w:pPr>
            <w:r>
              <w:rPr>
                <w:w w:val="99"/>
                <w:sz w:val="20"/>
              </w:rPr>
              <w:t>类</w:t>
            </w:r>
          </w:p>
        </w:tc>
        <w:tc>
          <w:tcPr>
            <w:tcW w:w="315" w:type="dxa"/>
            <w:vMerge w:val="restart"/>
          </w:tcPr>
          <w:p>
            <w:pPr>
              <w:pStyle w:val="TableParagraph"/>
              <w:spacing w:before="4"/>
              <w:rPr>
                <w:sz w:val="22"/>
              </w:rPr>
            </w:pPr>
          </w:p>
          <w:p>
            <w:pPr>
              <w:pStyle w:val="TableParagraph"/>
              <w:ind w:left="103"/>
              <w:rPr>
                <w:sz w:val="20"/>
              </w:rPr>
            </w:pPr>
            <w:r>
              <w:rPr>
                <w:w w:val="99"/>
                <w:sz w:val="20"/>
              </w:rPr>
              <w:t>款</w:t>
            </w:r>
          </w:p>
        </w:tc>
        <w:tc>
          <w:tcPr>
            <w:tcW w:w="405" w:type="dxa"/>
            <w:vMerge w:val="restart"/>
          </w:tcPr>
          <w:p>
            <w:pPr>
              <w:pStyle w:val="TableParagraph"/>
              <w:spacing w:before="4"/>
              <w:rPr>
                <w:sz w:val="22"/>
              </w:rPr>
            </w:pPr>
          </w:p>
          <w:p>
            <w:pPr>
              <w:pStyle w:val="TableParagraph"/>
              <w:ind w:left="102"/>
              <w:rPr>
                <w:sz w:val="20"/>
              </w:rPr>
            </w:pPr>
            <w:r>
              <w:rPr>
                <w:w w:val="99"/>
                <w:sz w:val="20"/>
              </w:rPr>
              <w:t>项</w:t>
            </w:r>
          </w:p>
        </w:tc>
        <w:tc>
          <w:tcPr>
            <w:tcW w:w="2865" w:type="dxa"/>
          </w:tcPr>
          <w:p>
            <w:pPr>
              <w:pStyle w:val="TableParagraph"/>
              <w:spacing w:before="64"/>
              <w:ind w:left="403"/>
              <w:rPr>
                <w:sz w:val="20"/>
              </w:rPr>
            </w:pPr>
            <w:r>
              <w:rPr>
                <w:sz w:val="20"/>
              </w:rPr>
              <w:t>栏 次</w:t>
            </w:r>
          </w:p>
        </w:tc>
        <w:tc>
          <w:tcPr>
            <w:tcW w:w="1485" w:type="dxa"/>
          </w:tcPr>
          <w:p>
            <w:pPr>
              <w:pStyle w:val="TableParagraph"/>
              <w:spacing w:before="64"/>
              <w:ind w:right="1"/>
              <w:jc w:val="center"/>
              <w:rPr>
                <w:sz w:val="20"/>
              </w:rPr>
            </w:pPr>
            <w:r>
              <w:rPr>
                <w:w w:val="99"/>
                <w:sz w:val="20"/>
              </w:rPr>
              <w:t>1</w:t>
            </w:r>
          </w:p>
        </w:tc>
        <w:tc>
          <w:tcPr>
            <w:tcW w:w="1500" w:type="dxa"/>
          </w:tcPr>
          <w:p>
            <w:pPr>
              <w:pStyle w:val="TableParagraph"/>
              <w:spacing w:before="64"/>
              <w:ind w:right="1"/>
              <w:jc w:val="center"/>
              <w:rPr>
                <w:sz w:val="20"/>
              </w:rPr>
            </w:pPr>
            <w:r>
              <w:rPr>
                <w:w w:val="99"/>
                <w:sz w:val="20"/>
              </w:rPr>
              <w:t>2</w:t>
            </w:r>
          </w:p>
        </w:tc>
        <w:tc>
          <w:tcPr>
            <w:tcW w:w="1560" w:type="dxa"/>
          </w:tcPr>
          <w:p>
            <w:pPr>
              <w:pStyle w:val="TableParagraph"/>
              <w:spacing w:before="64"/>
              <w:ind w:left="1"/>
              <w:jc w:val="center"/>
              <w:rPr>
                <w:sz w:val="20"/>
              </w:rPr>
            </w:pPr>
            <w:r>
              <w:rPr>
                <w:w w:val="99"/>
                <w:sz w:val="20"/>
              </w:rPr>
              <w:t>3</w:t>
            </w:r>
          </w:p>
        </w:tc>
        <w:tc>
          <w:tcPr>
            <w:tcW w:w="1472" w:type="dxa"/>
          </w:tcPr>
          <w:p>
            <w:pPr>
              <w:pStyle w:val="TableParagraph"/>
              <w:spacing w:before="64"/>
              <w:jc w:val="center"/>
              <w:rPr>
                <w:sz w:val="20"/>
              </w:rPr>
            </w:pPr>
            <w:r>
              <w:rPr>
                <w:w w:val="99"/>
                <w:sz w:val="20"/>
              </w:rPr>
              <w:t>4</w:t>
            </w:r>
          </w:p>
        </w:tc>
        <w:tc>
          <w:tcPr>
            <w:tcW w:w="1440" w:type="dxa"/>
          </w:tcPr>
          <w:p>
            <w:pPr>
              <w:pStyle w:val="TableParagraph"/>
              <w:spacing w:before="64"/>
              <w:jc w:val="center"/>
              <w:rPr>
                <w:sz w:val="20"/>
              </w:rPr>
            </w:pPr>
            <w:r>
              <w:rPr>
                <w:w w:val="99"/>
                <w:sz w:val="20"/>
              </w:rPr>
              <w:t>5</w:t>
            </w:r>
          </w:p>
        </w:tc>
        <w:tc>
          <w:tcPr>
            <w:tcW w:w="1620" w:type="dxa"/>
          </w:tcPr>
          <w:p>
            <w:pPr>
              <w:pStyle w:val="TableParagraph"/>
              <w:spacing w:before="64"/>
              <w:jc w:val="center"/>
              <w:rPr>
                <w:sz w:val="20"/>
              </w:rPr>
            </w:pPr>
            <w:r>
              <w:rPr>
                <w:w w:val="99"/>
                <w:sz w:val="20"/>
              </w:rPr>
              <w:t>6</w:t>
            </w:r>
          </w:p>
        </w:tc>
        <w:tc>
          <w:tcPr>
            <w:tcW w:w="1620" w:type="dxa"/>
          </w:tcPr>
          <w:p>
            <w:pPr>
              <w:pStyle w:val="TableParagraph"/>
              <w:spacing w:before="64"/>
              <w:jc w:val="center"/>
              <w:rPr>
                <w:sz w:val="20"/>
              </w:rPr>
            </w:pPr>
            <w:r>
              <w:rPr>
                <w:w w:val="99"/>
                <w:sz w:val="20"/>
              </w:rPr>
              <w:t>7</w:t>
            </w:r>
          </w:p>
        </w:tc>
      </w:tr>
      <w:tr>
        <w:trPr>
          <w:trHeight w:val="460" w:hRule="exact"/>
        </w:trPr>
        <w:tc>
          <w:tcPr>
            <w:tcW w:w="390" w:type="dxa"/>
            <w:vMerge/>
          </w:tcPr>
          <w:p>
            <w:pPr/>
          </w:p>
        </w:tc>
        <w:tc>
          <w:tcPr>
            <w:tcW w:w="315" w:type="dxa"/>
            <w:vMerge/>
          </w:tcPr>
          <w:p>
            <w:pPr/>
          </w:p>
        </w:tc>
        <w:tc>
          <w:tcPr>
            <w:tcW w:w="405" w:type="dxa"/>
            <w:vMerge/>
          </w:tcPr>
          <w:p>
            <w:pPr/>
          </w:p>
        </w:tc>
        <w:tc>
          <w:tcPr>
            <w:tcW w:w="2865" w:type="dxa"/>
          </w:tcPr>
          <w:p>
            <w:pPr>
              <w:pStyle w:val="TableParagraph"/>
              <w:spacing w:before="63"/>
              <w:ind w:left="403"/>
              <w:rPr>
                <w:sz w:val="20"/>
              </w:rPr>
            </w:pPr>
            <w:r>
              <w:rPr>
                <w:sz w:val="20"/>
              </w:rPr>
              <w:t>合 计</w:t>
            </w:r>
          </w:p>
        </w:tc>
        <w:tc>
          <w:tcPr>
            <w:tcW w:w="1485" w:type="dxa"/>
          </w:tcPr>
          <w:p>
            <w:pPr>
              <w:pStyle w:val="TableParagraph"/>
              <w:spacing w:before="63"/>
              <w:ind w:right="101"/>
              <w:jc w:val="right"/>
              <w:rPr>
                <w:sz w:val="20"/>
              </w:rPr>
            </w:pPr>
            <w:r>
              <w:rPr>
                <w:w w:val="95"/>
                <w:sz w:val="20"/>
              </w:rPr>
              <w:t>285.98</w:t>
            </w:r>
          </w:p>
        </w:tc>
        <w:tc>
          <w:tcPr>
            <w:tcW w:w="1500" w:type="dxa"/>
          </w:tcPr>
          <w:p>
            <w:pPr>
              <w:pStyle w:val="TableParagraph"/>
              <w:spacing w:before="63"/>
              <w:ind w:right="101"/>
              <w:jc w:val="right"/>
              <w:rPr>
                <w:sz w:val="20"/>
              </w:rPr>
            </w:pPr>
            <w:r>
              <w:rPr>
                <w:w w:val="95"/>
                <w:sz w:val="20"/>
              </w:rPr>
              <w:t>285.98</w:t>
            </w:r>
          </w:p>
        </w:tc>
        <w:tc>
          <w:tcPr>
            <w:tcW w:w="1560" w:type="dxa"/>
          </w:tcPr>
          <w:p>
            <w:pPr>
              <w:pStyle w:val="TableParagraph"/>
              <w:spacing w:before="63"/>
              <w:ind w:right="101"/>
              <w:jc w:val="right"/>
              <w:rPr>
                <w:sz w:val="20"/>
              </w:rPr>
            </w:pPr>
            <w:r>
              <w:rPr>
                <w:w w:val="95"/>
                <w:sz w:val="20"/>
              </w:rPr>
              <w:t>0.00</w:t>
            </w:r>
          </w:p>
        </w:tc>
        <w:tc>
          <w:tcPr>
            <w:tcW w:w="1472" w:type="dxa"/>
          </w:tcPr>
          <w:p>
            <w:pPr>
              <w:pStyle w:val="TableParagraph"/>
              <w:spacing w:before="63"/>
              <w:ind w:right="102"/>
              <w:jc w:val="right"/>
              <w:rPr>
                <w:sz w:val="20"/>
              </w:rPr>
            </w:pPr>
            <w:r>
              <w:rPr>
                <w:w w:val="95"/>
                <w:sz w:val="20"/>
              </w:rPr>
              <w:t>0.00</w:t>
            </w:r>
          </w:p>
        </w:tc>
        <w:tc>
          <w:tcPr>
            <w:tcW w:w="1440" w:type="dxa"/>
          </w:tcPr>
          <w:p>
            <w:pPr>
              <w:pStyle w:val="TableParagraph"/>
              <w:spacing w:before="63"/>
              <w:ind w:right="102"/>
              <w:jc w:val="right"/>
              <w:rPr>
                <w:sz w:val="20"/>
              </w:rPr>
            </w:pPr>
            <w:r>
              <w:rPr>
                <w:w w:val="95"/>
                <w:sz w:val="20"/>
              </w:rPr>
              <w:t>0.00</w:t>
            </w:r>
          </w:p>
        </w:tc>
        <w:tc>
          <w:tcPr>
            <w:tcW w:w="1620" w:type="dxa"/>
          </w:tcPr>
          <w:p>
            <w:pPr>
              <w:pStyle w:val="TableParagraph"/>
              <w:spacing w:before="63"/>
              <w:ind w:right="102"/>
              <w:jc w:val="right"/>
              <w:rPr>
                <w:sz w:val="20"/>
              </w:rPr>
            </w:pPr>
            <w:r>
              <w:rPr>
                <w:w w:val="95"/>
                <w:sz w:val="20"/>
              </w:rPr>
              <w:t>0.00</w:t>
            </w:r>
          </w:p>
        </w:tc>
        <w:tc>
          <w:tcPr>
            <w:tcW w:w="1620" w:type="dxa"/>
          </w:tcPr>
          <w:p>
            <w:pPr>
              <w:pStyle w:val="TableParagraph"/>
              <w:spacing w:before="63"/>
              <w:ind w:right="102"/>
              <w:jc w:val="right"/>
              <w:rPr>
                <w:sz w:val="20"/>
              </w:rPr>
            </w:pPr>
            <w:r>
              <w:rPr>
                <w:w w:val="95"/>
                <w:sz w:val="20"/>
              </w:rPr>
              <w:t>0.00</w:t>
            </w:r>
          </w:p>
        </w:tc>
      </w:tr>
      <w:tr>
        <w:trPr>
          <w:trHeight w:val="322" w:hRule="exact"/>
        </w:trPr>
        <w:tc>
          <w:tcPr>
            <w:tcW w:w="1110" w:type="dxa"/>
            <w:gridSpan w:val="3"/>
          </w:tcPr>
          <w:p>
            <w:pPr>
              <w:pStyle w:val="TableParagraph"/>
              <w:spacing w:line="258" w:lineRule="exact"/>
              <w:ind w:left="101"/>
              <w:rPr>
                <w:sz w:val="20"/>
              </w:rPr>
            </w:pPr>
            <w:r>
              <w:rPr>
                <w:sz w:val="20"/>
              </w:rPr>
              <w:t>201</w:t>
            </w:r>
          </w:p>
        </w:tc>
        <w:tc>
          <w:tcPr>
            <w:tcW w:w="2865" w:type="dxa"/>
          </w:tcPr>
          <w:p>
            <w:pPr>
              <w:pStyle w:val="TableParagraph"/>
              <w:spacing w:line="258" w:lineRule="exact"/>
              <w:ind w:left="103"/>
              <w:rPr>
                <w:sz w:val="20"/>
              </w:rPr>
            </w:pPr>
            <w:r>
              <w:rPr>
                <w:w w:val="95"/>
                <w:sz w:val="20"/>
              </w:rPr>
              <w:t>一般公共服务支出</w:t>
            </w:r>
          </w:p>
        </w:tc>
        <w:tc>
          <w:tcPr>
            <w:tcW w:w="1485" w:type="dxa"/>
          </w:tcPr>
          <w:p>
            <w:pPr>
              <w:pStyle w:val="TableParagraph"/>
              <w:spacing w:line="256" w:lineRule="exact"/>
              <w:ind w:right="101"/>
              <w:jc w:val="right"/>
              <w:rPr>
                <w:sz w:val="20"/>
              </w:rPr>
            </w:pPr>
            <w:r>
              <w:rPr>
                <w:w w:val="95"/>
                <w:sz w:val="20"/>
              </w:rPr>
              <w:t>254.08</w:t>
            </w:r>
          </w:p>
        </w:tc>
        <w:tc>
          <w:tcPr>
            <w:tcW w:w="1500" w:type="dxa"/>
          </w:tcPr>
          <w:p>
            <w:pPr>
              <w:pStyle w:val="TableParagraph"/>
              <w:spacing w:line="256" w:lineRule="exact"/>
              <w:ind w:right="101"/>
              <w:jc w:val="right"/>
              <w:rPr>
                <w:sz w:val="20"/>
              </w:rPr>
            </w:pPr>
            <w:r>
              <w:rPr>
                <w:w w:val="95"/>
                <w:sz w:val="20"/>
              </w:rPr>
              <w:t>254.08</w:t>
            </w:r>
          </w:p>
        </w:tc>
        <w:tc>
          <w:tcPr>
            <w:tcW w:w="1560" w:type="dxa"/>
          </w:tcPr>
          <w:p>
            <w:pPr>
              <w:pStyle w:val="TableParagraph"/>
              <w:spacing w:line="256" w:lineRule="exact"/>
              <w:ind w:right="101"/>
              <w:jc w:val="right"/>
              <w:rPr>
                <w:sz w:val="20"/>
              </w:rPr>
            </w:pPr>
            <w:r>
              <w:rPr>
                <w:w w:val="95"/>
                <w:sz w:val="20"/>
              </w:rPr>
              <w:t>0.00</w:t>
            </w:r>
          </w:p>
        </w:tc>
        <w:tc>
          <w:tcPr>
            <w:tcW w:w="1472" w:type="dxa"/>
          </w:tcPr>
          <w:p>
            <w:pPr>
              <w:pStyle w:val="TableParagraph"/>
              <w:spacing w:line="256" w:lineRule="exact"/>
              <w:ind w:right="102"/>
              <w:jc w:val="right"/>
              <w:rPr>
                <w:sz w:val="20"/>
              </w:rPr>
            </w:pPr>
            <w:r>
              <w:rPr>
                <w:w w:val="95"/>
                <w:sz w:val="20"/>
              </w:rPr>
              <w:t>0.00</w:t>
            </w:r>
          </w:p>
        </w:tc>
        <w:tc>
          <w:tcPr>
            <w:tcW w:w="1440" w:type="dxa"/>
          </w:tcPr>
          <w:p>
            <w:pPr>
              <w:pStyle w:val="TableParagraph"/>
              <w:spacing w:line="256" w:lineRule="exact"/>
              <w:ind w:right="102"/>
              <w:jc w:val="right"/>
              <w:rPr>
                <w:sz w:val="20"/>
              </w:rPr>
            </w:pPr>
            <w:r>
              <w:rPr>
                <w:w w:val="95"/>
                <w:sz w:val="20"/>
              </w:rPr>
              <w:t>0.00</w:t>
            </w:r>
          </w:p>
        </w:tc>
        <w:tc>
          <w:tcPr>
            <w:tcW w:w="1620" w:type="dxa"/>
          </w:tcPr>
          <w:p>
            <w:pPr>
              <w:pStyle w:val="TableParagraph"/>
              <w:spacing w:line="256" w:lineRule="exact"/>
              <w:ind w:right="102"/>
              <w:jc w:val="right"/>
              <w:rPr>
                <w:sz w:val="20"/>
              </w:rPr>
            </w:pPr>
            <w:r>
              <w:rPr>
                <w:w w:val="95"/>
                <w:sz w:val="20"/>
              </w:rPr>
              <w:t>0.00</w:t>
            </w:r>
          </w:p>
        </w:tc>
        <w:tc>
          <w:tcPr>
            <w:tcW w:w="1620" w:type="dxa"/>
          </w:tcPr>
          <w:p>
            <w:pPr>
              <w:pStyle w:val="TableParagraph"/>
              <w:spacing w:line="256" w:lineRule="exact"/>
              <w:ind w:right="102"/>
              <w:jc w:val="right"/>
              <w:rPr>
                <w:sz w:val="20"/>
              </w:rPr>
            </w:pPr>
            <w:r>
              <w:rPr>
                <w:w w:val="95"/>
                <w:sz w:val="20"/>
              </w:rPr>
              <w:t>0.00</w:t>
            </w:r>
          </w:p>
        </w:tc>
      </w:tr>
      <w:tr>
        <w:trPr>
          <w:trHeight w:val="355" w:hRule="exact"/>
        </w:trPr>
        <w:tc>
          <w:tcPr>
            <w:tcW w:w="1110" w:type="dxa"/>
            <w:gridSpan w:val="3"/>
          </w:tcPr>
          <w:p>
            <w:pPr>
              <w:pStyle w:val="TableParagraph"/>
              <w:spacing w:before="10"/>
              <w:ind w:left="101"/>
              <w:rPr>
                <w:sz w:val="20"/>
              </w:rPr>
            </w:pPr>
            <w:r>
              <w:rPr>
                <w:sz w:val="20"/>
              </w:rPr>
              <w:t>20129</w:t>
            </w:r>
          </w:p>
        </w:tc>
        <w:tc>
          <w:tcPr>
            <w:tcW w:w="2865" w:type="dxa"/>
          </w:tcPr>
          <w:p>
            <w:pPr>
              <w:pStyle w:val="TableParagraph"/>
              <w:spacing w:before="10"/>
              <w:ind w:left="103"/>
              <w:rPr>
                <w:sz w:val="20"/>
              </w:rPr>
            </w:pPr>
            <w:r>
              <w:rPr>
                <w:w w:val="95"/>
                <w:sz w:val="20"/>
              </w:rPr>
              <w:t>群众团体事务</w:t>
            </w:r>
          </w:p>
        </w:tc>
        <w:tc>
          <w:tcPr>
            <w:tcW w:w="1485" w:type="dxa"/>
          </w:tcPr>
          <w:p>
            <w:pPr>
              <w:pStyle w:val="TableParagraph"/>
              <w:spacing w:before="26"/>
              <w:ind w:right="101"/>
              <w:jc w:val="right"/>
              <w:rPr>
                <w:sz w:val="18"/>
              </w:rPr>
            </w:pPr>
            <w:r>
              <w:rPr>
                <w:sz w:val="18"/>
              </w:rPr>
              <w:t>254.08</w:t>
            </w:r>
          </w:p>
        </w:tc>
        <w:tc>
          <w:tcPr>
            <w:tcW w:w="1500" w:type="dxa"/>
          </w:tcPr>
          <w:p>
            <w:pPr>
              <w:pStyle w:val="TableParagraph"/>
              <w:spacing w:before="26"/>
              <w:ind w:right="101"/>
              <w:jc w:val="right"/>
              <w:rPr>
                <w:sz w:val="18"/>
              </w:rPr>
            </w:pPr>
            <w:r>
              <w:rPr>
                <w:sz w:val="18"/>
              </w:rPr>
              <w:t>254.08</w:t>
            </w:r>
          </w:p>
        </w:tc>
        <w:tc>
          <w:tcPr>
            <w:tcW w:w="1560" w:type="dxa"/>
          </w:tcPr>
          <w:p>
            <w:pPr>
              <w:pStyle w:val="TableParagraph"/>
              <w:spacing w:before="10"/>
              <w:ind w:right="101"/>
              <w:jc w:val="right"/>
              <w:rPr>
                <w:sz w:val="20"/>
              </w:rPr>
            </w:pPr>
            <w:r>
              <w:rPr>
                <w:w w:val="95"/>
                <w:sz w:val="20"/>
              </w:rPr>
              <w:t>0.00</w:t>
            </w:r>
          </w:p>
        </w:tc>
        <w:tc>
          <w:tcPr>
            <w:tcW w:w="1472" w:type="dxa"/>
          </w:tcPr>
          <w:p>
            <w:pPr>
              <w:pStyle w:val="TableParagraph"/>
              <w:spacing w:before="10"/>
              <w:ind w:right="102"/>
              <w:jc w:val="right"/>
              <w:rPr>
                <w:sz w:val="20"/>
              </w:rPr>
            </w:pPr>
            <w:r>
              <w:rPr>
                <w:w w:val="95"/>
                <w:sz w:val="20"/>
              </w:rPr>
              <w:t>0.00</w:t>
            </w:r>
          </w:p>
        </w:tc>
        <w:tc>
          <w:tcPr>
            <w:tcW w:w="1440" w:type="dxa"/>
          </w:tcPr>
          <w:p>
            <w:pPr>
              <w:pStyle w:val="TableParagraph"/>
              <w:spacing w:before="10"/>
              <w:ind w:right="102"/>
              <w:jc w:val="right"/>
              <w:rPr>
                <w:sz w:val="20"/>
              </w:rPr>
            </w:pPr>
            <w:r>
              <w:rPr>
                <w:w w:val="95"/>
                <w:sz w:val="20"/>
              </w:rPr>
              <w:t>0.00</w:t>
            </w:r>
          </w:p>
        </w:tc>
        <w:tc>
          <w:tcPr>
            <w:tcW w:w="1620" w:type="dxa"/>
          </w:tcPr>
          <w:p>
            <w:pPr>
              <w:pStyle w:val="TableParagraph"/>
              <w:spacing w:before="10"/>
              <w:ind w:right="102"/>
              <w:jc w:val="right"/>
              <w:rPr>
                <w:sz w:val="20"/>
              </w:rPr>
            </w:pPr>
            <w:r>
              <w:rPr>
                <w:w w:val="95"/>
                <w:sz w:val="20"/>
              </w:rPr>
              <w:t>0.00</w:t>
            </w:r>
          </w:p>
        </w:tc>
        <w:tc>
          <w:tcPr>
            <w:tcW w:w="1620" w:type="dxa"/>
          </w:tcPr>
          <w:p>
            <w:pPr>
              <w:pStyle w:val="TableParagraph"/>
              <w:spacing w:before="10"/>
              <w:ind w:right="102"/>
              <w:jc w:val="right"/>
              <w:rPr>
                <w:sz w:val="20"/>
              </w:rPr>
            </w:pPr>
            <w:r>
              <w:rPr>
                <w:w w:val="95"/>
                <w:sz w:val="20"/>
              </w:rPr>
              <w:t>0.00</w:t>
            </w:r>
          </w:p>
        </w:tc>
      </w:tr>
      <w:tr>
        <w:trPr>
          <w:trHeight w:val="355" w:hRule="exact"/>
        </w:trPr>
        <w:tc>
          <w:tcPr>
            <w:tcW w:w="1110" w:type="dxa"/>
            <w:gridSpan w:val="3"/>
          </w:tcPr>
          <w:p>
            <w:pPr>
              <w:pStyle w:val="TableParagraph"/>
              <w:spacing w:before="11"/>
              <w:ind w:left="101"/>
              <w:rPr>
                <w:sz w:val="20"/>
              </w:rPr>
            </w:pPr>
            <w:r>
              <w:rPr>
                <w:sz w:val="20"/>
              </w:rPr>
              <w:t>2012901</w:t>
            </w:r>
          </w:p>
        </w:tc>
        <w:tc>
          <w:tcPr>
            <w:tcW w:w="2865" w:type="dxa"/>
          </w:tcPr>
          <w:p>
            <w:pPr>
              <w:pStyle w:val="TableParagraph"/>
              <w:spacing w:before="11"/>
              <w:ind w:left="302"/>
              <w:rPr>
                <w:sz w:val="20"/>
              </w:rPr>
            </w:pPr>
            <w:r>
              <w:rPr>
                <w:w w:val="95"/>
                <w:sz w:val="20"/>
              </w:rPr>
              <w:t>行政运行</w:t>
            </w:r>
          </w:p>
        </w:tc>
        <w:tc>
          <w:tcPr>
            <w:tcW w:w="1485" w:type="dxa"/>
          </w:tcPr>
          <w:p>
            <w:pPr>
              <w:pStyle w:val="TableParagraph"/>
              <w:spacing w:before="27"/>
              <w:ind w:right="101"/>
              <w:jc w:val="right"/>
              <w:rPr>
                <w:sz w:val="18"/>
              </w:rPr>
            </w:pPr>
            <w:r>
              <w:rPr>
                <w:sz w:val="18"/>
              </w:rPr>
              <w:t>254.08</w:t>
            </w:r>
          </w:p>
        </w:tc>
        <w:tc>
          <w:tcPr>
            <w:tcW w:w="1500" w:type="dxa"/>
          </w:tcPr>
          <w:p>
            <w:pPr>
              <w:pStyle w:val="TableParagraph"/>
              <w:spacing w:before="27"/>
              <w:ind w:right="101"/>
              <w:jc w:val="right"/>
              <w:rPr>
                <w:sz w:val="18"/>
              </w:rPr>
            </w:pPr>
            <w:r>
              <w:rPr>
                <w:sz w:val="18"/>
              </w:rPr>
              <w:t>254.08</w:t>
            </w:r>
          </w:p>
        </w:tc>
        <w:tc>
          <w:tcPr>
            <w:tcW w:w="1560" w:type="dxa"/>
          </w:tcPr>
          <w:p>
            <w:pPr>
              <w:pStyle w:val="TableParagraph"/>
              <w:spacing w:before="11"/>
              <w:ind w:right="101"/>
              <w:jc w:val="right"/>
              <w:rPr>
                <w:sz w:val="20"/>
              </w:rPr>
            </w:pPr>
            <w:r>
              <w:rPr>
                <w:w w:val="95"/>
                <w:sz w:val="20"/>
              </w:rPr>
              <w:t>0.00</w:t>
            </w:r>
          </w:p>
        </w:tc>
        <w:tc>
          <w:tcPr>
            <w:tcW w:w="1472" w:type="dxa"/>
          </w:tcPr>
          <w:p>
            <w:pPr>
              <w:pStyle w:val="TableParagraph"/>
              <w:spacing w:before="11"/>
              <w:ind w:right="102"/>
              <w:jc w:val="right"/>
              <w:rPr>
                <w:sz w:val="20"/>
              </w:rPr>
            </w:pPr>
            <w:r>
              <w:rPr>
                <w:w w:val="95"/>
                <w:sz w:val="20"/>
              </w:rPr>
              <w:t>0.00</w:t>
            </w:r>
          </w:p>
        </w:tc>
        <w:tc>
          <w:tcPr>
            <w:tcW w:w="1440" w:type="dxa"/>
          </w:tcPr>
          <w:p>
            <w:pPr>
              <w:pStyle w:val="TableParagraph"/>
              <w:spacing w:before="11"/>
              <w:ind w:right="102"/>
              <w:jc w:val="right"/>
              <w:rPr>
                <w:sz w:val="20"/>
              </w:rPr>
            </w:pPr>
            <w:r>
              <w:rPr>
                <w:w w:val="95"/>
                <w:sz w:val="20"/>
              </w:rPr>
              <w:t>0.00</w:t>
            </w:r>
          </w:p>
        </w:tc>
        <w:tc>
          <w:tcPr>
            <w:tcW w:w="1620" w:type="dxa"/>
          </w:tcPr>
          <w:p>
            <w:pPr>
              <w:pStyle w:val="TableParagraph"/>
              <w:spacing w:before="11"/>
              <w:ind w:right="102"/>
              <w:jc w:val="right"/>
              <w:rPr>
                <w:sz w:val="20"/>
              </w:rPr>
            </w:pPr>
            <w:r>
              <w:rPr>
                <w:w w:val="95"/>
                <w:sz w:val="20"/>
              </w:rPr>
              <w:t>0.00</w:t>
            </w:r>
          </w:p>
        </w:tc>
        <w:tc>
          <w:tcPr>
            <w:tcW w:w="1620" w:type="dxa"/>
          </w:tcPr>
          <w:p>
            <w:pPr>
              <w:pStyle w:val="TableParagraph"/>
              <w:spacing w:before="11"/>
              <w:ind w:right="102"/>
              <w:jc w:val="right"/>
              <w:rPr>
                <w:sz w:val="20"/>
              </w:rPr>
            </w:pPr>
            <w:r>
              <w:rPr>
                <w:w w:val="95"/>
                <w:sz w:val="20"/>
              </w:rPr>
              <w:t>0.00</w:t>
            </w:r>
          </w:p>
        </w:tc>
      </w:tr>
      <w:tr>
        <w:trPr>
          <w:trHeight w:val="355" w:hRule="exact"/>
        </w:trPr>
        <w:tc>
          <w:tcPr>
            <w:tcW w:w="1110" w:type="dxa"/>
            <w:gridSpan w:val="3"/>
          </w:tcPr>
          <w:p>
            <w:pPr>
              <w:pStyle w:val="TableParagraph"/>
              <w:spacing w:before="11"/>
              <w:ind w:left="101"/>
              <w:rPr>
                <w:sz w:val="20"/>
              </w:rPr>
            </w:pPr>
            <w:r>
              <w:rPr>
                <w:sz w:val="20"/>
              </w:rPr>
              <w:t>208</w:t>
            </w:r>
          </w:p>
        </w:tc>
        <w:tc>
          <w:tcPr>
            <w:tcW w:w="2865" w:type="dxa"/>
          </w:tcPr>
          <w:p>
            <w:pPr>
              <w:pStyle w:val="TableParagraph"/>
              <w:spacing w:before="11"/>
              <w:ind w:left="103"/>
              <w:rPr>
                <w:sz w:val="20"/>
              </w:rPr>
            </w:pPr>
            <w:r>
              <w:rPr>
                <w:w w:val="95"/>
                <w:sz w:val="20"/>
              </w:rPr>
              <w:t>社会保障和就业支出</w:t>
            </w:r>
          </w:p>
        </w:tc>
        <w:tc>
          <w:tcPr>
            <w:tcW w:w="1485" w:type="dxa"/>
          </w:tcPr>
          <w:p>
            <w:pPr>
              <w:pStyle w:val="TableParagraph"/>
              <w:spacing w:before="27"/>
              <w:ind w:right="101"/>
              <w:jc w:val="right"/>
              <w:rPr>
                <w:sz w:val="18"/>
              </w:rPr>
            </w:pPr>
            <w:r>
              <w:rPr>
                <w:sz w:val="18"/>
              </w:rPr>
              <w:t>20.1</w:t>
            </w:r>
          </w:p>
        </w:tc>
        <w:tc>
          <w:tcPr>
            <w:tcW w:w="1500" w:type="dxa"/>
          </w:tcPr>
          <w:p>
            <w:pPr>
              <w:pStyle w:val="TableParagraph"/>
              <w:spacing w:before="27"/>
              <w:ind w:right="101"/>
              <w:jc w:val="right"/>
              <w:rPr>
                <w:sz w:val="18"/>
              </w:rPr>
            </w:pPr>
            <w:r>
              <w:rPr>
                <w:sz w:val="18"/>
              </w:rPr>
              <w:t>20.1</w:t>
            </w:r>
          </w:p>
        </w:tc>
        <w:tc>
          <w:tcPr>
            <w:tcW w:w="1560" w:type="dxa"/>
          </w:tcPr>
          <w:p>
            <w:pPr>
              <w:pStyle w:val="TableParagraph"/>
              <w:spacing w:before="11"/>
              <w:ind w:right="101"/>
              <w:jc w:val="right"/>
              <w:rPr>
                <w:sz w:val="20"/>
              </w:rPr>
            </w:pPr>
            <w:r>
              <w:rPr>
                <w:w w:val="95"/>
                <w:sz w:val="20"/>
              </w:rPr>
              <w:t>0.00</w:t>
            </w:r>
          </w:p>
        </w:tc>
        <w:tc>
          <w:tcPr>
            <w:tcW w:w="1472" w:type="dxa"/>
          </w:tcPr>
          <w:p>
            <w:pPr>
              <w:pStyle w:val="TableParagraph"/>
              <w:spacing w:before="11"/>
              <w:ind w:right="102"/>
              <w:jc w:val="right"/>
              <w:rPr>
                <w:sz w:val="20"/>
              </w:rPr>
            </w:pPr>
            <w:r>
              <w:rPr>
                <w:w w:val="95"/>
                <w:sz w:val="20"/>
              </w:rPr>
              <w:t>0.00</w:t>
            </w:r>
          </w:p>
        </w:tc>
        <w:tc>
          <w:tcPr>
            <w:tcW w:w="1440" w:type="dxa"/>
          </w:tcPr>
          <w:p>
            <w:pPr>
              <w:pStyle w:val="TableParagraph"/>
              <w:spacing w:before="11"/>
              <w:ind w:right="102"/>
              <w:jc w:val="right"/>
              <w:rPr>
                <w:sz w:val="20"/>
              </w:rPr>
            </w:pPr>
            <w:r>
              <w:rPr>
                <w:w w:val="95"/>
                <w:sz w:val="20"/>
              </w:rPr>
              <w:t>0.00</w:t>
            </w:r>
          </w:p>
        </w:tc>
        <w:tc>
          <w:tcPr>
            <w:tcW w:w="1620" w:type="dxa"/>
          </w:tcPr>
          <w:p>
            <w:pPr>
              <w:pStyle w:val="TableParagraph"/>
              <w:spacing w:before="11"/>
              <w:ind w:right="102"/>
              <w:jc w:val="right"/>
              <w:rPr>
                <w:sz w:val="20"/>
              </w:rPr>
            </w:pPr>
            <w:r>
              <w:rPr>
                <w:w w:val="95"/>
                <w:sz w:val="20"/>
              </w:rPr>
              <w:t>0.00</w:t>
            </w:r>
          </w:p>
        </w:tc>
        <w:tc>
          <w:tcPr>
            <w:tcW w:w="1620" w:type="dxa"/>
          </w:tcPr>
          <w:p>
            <w:pPr>
              <w:pStyle w:val="TableParagraph"/>
              <w:spacing w:before="11"/>
              <w:ind w:right="102"/>
              <w:jc w:val="right"/>
              <w:rPr>
                <w:sz w:val="20"/>
              </w:rPr>
            </w:pPr>
            <w:r>
              <w:rPr>
                <w:w w:val="95"/>
                <w:sz w:val="20"/>
              </w:rPr>
              <w:t>0.00</w:t>
            </w:r>
          </w:p>
        </w:tc>
      </w:tr>
      <w:tr>
        <w:trPr>
          <w:trHeight w:val="355" w:hRule="exact"/>
        </w:trPr>
        <w:tc>
          <w:tcPr>
            <w:tcW w:w="1110" w:type="dxa"/>
            <w:gridSpan w:val="3"/>
          </w:tcPr>
          <w:p>
            <w:pPr>
              <w:pStyle w:val="TableParagraph"/>
              <w:spacing w:before="11"/>
              <w:ind w:left="101"/>
              <w:rPr>
                <w:sz w:val="20"/>
              </w:rPr>
            </w:pPr>
            <w:r>
              <w:rPr>
                <w:sz w:val="20"/>
              </w:rPr>
              <w:t>20805</w:t>
            </w:r>
          </w:p>
        </w:tc>
        <w:tc>
          <w:tcPr>
            <w:tcW w:w="2865" w:type="dxa"/>
          </w:tcPr>
          <w:p>
            <w:pPr>
              <w:pStyle w:val="TableParagraph"/>
              <w:spacing w:before="11"/>
              <w:ind w:left="103"/>
              <w:rPr>
                <w:sz w:val="20"/>
              </w:rPr>
            </w:pPr>
            <w:r>
              <w:rPr>
                <w:w w:val="95"/>
                <w:sz w:val="20"/>
              </w:rPr>
              <w:t>行政事业单位离退休</w:t>
            </w:r>
          </w:p>
        </w:tc>
        <w:tc>
          <w:tcPr>
            <w:tcW w:w="1485" w:type="dxa"/>
          </w:tcPr>
          <w:p>
            <w:pPr>
              <w:pStyle w:val="TableParagraph"/>
              <w:spacing w:before="27"/>
              <w:ind w:right="101"/>
              <w:jc w:val="right"/>
              <w:rPr>
                <w:sz w:val="18"/>
              </w:rPr>
            </w:pPr>
            <w:r>
              <w:rPr>
                <w:sz w:val="18"/>
              </w:rPr>
              <w:t>19.5</w:t>
            </w:r>
          </w:p>
        </w:tc>
        <w:tc>
          <w:tcPr>
            <w:tcW w:w="1500" w:type="dxa"/>
          </w:tcPr>
          <w:p>
            <w:pPr>
              <w:pStyle w:val="TableParagraph"/>
              <w:spacing w:before="27"/>
              <w:ind w:right="101"/>
              <w:jc w:val="right"/>
              <w:rPr>
                <w:sz w:val="18"/>
              </w:rPr>
            </w:pPr>
            <w:r>
              <w:rPr>
                <w:sz w:val="18"/>
              </w:rPr>
              <w:t>19.5</w:t>
            </w:r>
          </w:p>
        </w:tc>
        <w:tc>
          <w:tcPr>
            <w:tcW w:w="1560" w:type="dxa"/>
          </w:tcPr>
          <w:p>
            <w:pPr>
              <w:pStyle w:val="TableParagraph"/>
              <w:spacing w:before="11"/>
              <w:ind w:right="101"/>
              <w:jc w:val="right"/>
              <w:rPr>
                <w:sz w:val="20"/>
              </w:rPr>
            </w:pPr>
            <w:r>
              <w:rPr>
                <w:w w:val="95"/>
                <w:sz w:val="20"/>
              </w:rPr>
              <w:t>0.00</w:t>
            </w:r>
          </w:p>
        </w:tc>
        <w:tc>
          <w:tcPr>
            <w:tcW w:w="1472" w:type="dxa"/>
          </w:tcPr>
          <w:p>
            <w:pPr>
              <w:pStyle w:val="TableParagraph"/>
              <w:spacing w:before="11"/>
              <w:ind w:right="102"/>
              <w:jc w:val="right"/>
              <w:rPr>
                <w:sz w:val="20"/>
              </w:rPr>
            </w:pPr>
            <w:r>
              <w:rPr>
                <w:w w:val="95"/>
                <w:sz w:val="20"/>
              </w:rPr>
              <w:t>0.00</w:t>
            </w:r>
          </w:p>
        </w:tc>
        <w:tc>
          <w:tcPr>
            <w:tcW w:w="1440" w:type="dxa"/>
          </w:tcPr>
          <w:p>
            <w:pPr>
              <w:pStyle w:val="TableParagraph"/>
              <w:spacing w:before="11"/>
              <w:ind w:right="102"/>
              <w:jc w:val="right"/>
              <w:rPr>
                <w:sz w:val="20"/>
              </w:rPr>
            </w:pPr>
            <w:r>
              <w:rPr>
                <w:w w:val="95"/>
                <w:sz w:val="20"/>
              </w:rPr>
              <w:t>0.00</w:t>
            </w:r>
          </w:p>
        </w:tc>
        <w:tc>
          <w:tcPr>
            <w:tcW w:w="1620" w:type="dxa"/>
          </w:tcPr>
          <w:p>
            <w:pPr>
              <w:pStyle w:val="TableParagraph"/>
              <w:spacing w:before="11"/>
              <w:ind w:right="102"/>
              <w:jc w:val="right"/>
              <w:rPr>
                <w:sz w:val="20"/>
              </w:rPr>
            </w:pPr>
            <w:r>
              <w:rPr>
                <w:w w:val="95"/>
                <w:sz w:val="20"/>
              </w:rPr>
              <w:t>0.00</w:t>
            </w:r>
          </w:p>
        </w:tc>
        <w:tc>
          <w:tcPr>
            <w:tcW w:w="1620" w:type="dxa"/>
          </w:tcPr>
          <w:p>
            <w:pPr>
              <w:pStyle w:val="TableParagraph"/>
              <w:spacing w:before="11"/>
              <w:ind w:right="102"/>
              <w:jc w:val="right"/>
              <w:rPr>
                <w:sz w:val="20"/>
              </w:rPr>
            </w:pPr>
            <w:r>
              <w:rPr>
                <w:w w:val="95"/>
                <w:sz w:val="20"/>
              </w:rPr>
              <w:t>0.00</w:t>
            </w:r>
          </w:p>
        </w:tc>
      </w:tr>
      <w:tr>
        <w:trPr>
          <w:trHeight w:val="634" w:hRule="exact"/>
        </w:trPr>
        <w:tc>
          <w:tcPr>
            <w:tcW w:w="1110" w:type="dxa"/>
            <w:gridSpan w:val="3"/>
          </w:tcPr>
          <w:p>
            <w:pPr>
              <w:pStyle w:val="TableParagraph"/>
              <w:spacing w:before="150"/>
              <w:ind w:left="101"/>
              <w:rPr>
                <w:sz w:val="20"/>
              </w:rPr>
            </w:pPr>
            <w:r>
              <w:rPr>
                <w:sz w:val="20"/>
              </w:rPr>
              <w:t>2080505</w:t>
            </w:r>
          </w:p>
        </w:tc>
        <w:tc>
          <w:tcPr>
            <w:tcW w:w="2865" w:type="dxa"/>
          </w:tcPr>
          <w:p>
            <w:pPr>
              <w:pStyle w:val="TableParagraph"/>
              <w:spacing w:line="285" w:lineRule="auto"/>
              <w:ind w:left="103" w:right="103" w:firstLine="199"/>
              <w:rPr>
                <w:sz w:val="20"/>
              </w:rPr>
            </w:pPr>
            <w:r>
              <w:rPr>
                <w:w w:val="95"/>
                <w:sz w:val="20"/>
              </w:rPr>
              <w:t>机关事业单位基本养老保险缴费支出</w:t>
            </w:r>
          </w:p>
        </w:tc>
        <w:tc>
          <w:tcPr>
            <w:tcW w:w="1485" w:type="dxa"/>
          </w:tcPr>
          <w:p>
            <w:pPr>
              <w:pStyle w:val="TableParagraph"/>
              <w:spacing w:before="9"/>
              <w:rPr>
                <w:sz w:val="12"/>
              </w:rPr>
            </w:pPr>
          </w:p>
          <w:p>
            <w:pPr>
              <w:pStyle w:val="TableParagraph"/>
              <w:ind w:right="101"/>
              <w:jc w:val="right"/>
              <w:rPr>
                <w:sz w:val="18"/>
              </w:rPr>
            </w:pPr>
            <w:r>
              <w:rPr>
                <w:sz w:val="18"/>
              </w:rPr>
              <w:t>19.5</w:t>
            </w:r>
          </w:p>
        </w:tc>
        <w:tc>
          <w:tcPr>
            <w:tcW w:w="1500" w:type="dxa"/>
          </w:tcPr>
          <w:p>
            <w:pPr>
              <w:pStyle w:val="TableParagraph"/>
              <w:spacing w:before="9"/>
              <w:rPr>
                <w:sz w:val="12"/>
              </w:rPr>
            </w:pPr>
          </w:p>
          <w:p>
            <w:pPr>
              <w:pStyle w:val="TableParagraph"/>
              <w:ind w:right="101"/>
              <w:jc w:val="right"/>
              <w:rPr>
                <w:sz w:val="18"/>
              </w:rPr>
            </w:pPr>
            <w:r>
              <w:rPr>
                <w:sz w:val="18"/>
              </w:rPr>
              <w:t>19.5</w:t>
            </w:r>
          </w:p>
        </w:tc>
        <w:tc>
          <w:tcPr>
            <w:tcW w:w="1560" w:type="dxa"/>
          </w:tcPr>
          <w:p>
            <w:pPr>
              <w:pStyle w:val="TableParagraph"/>
              <w:spacing w:before="150"/>
              <w:ind w:right="101"/>
              <w:jc w:val="right"/>
              <w:rPr>
                <w:sz w:val="20"/>
              </w:rPr>
            </w:pPr>
            <w:r>
              <w:rPr>
                <w:w w:val="95"/>
                <w:sz w:val="20"/>
              </w:rPr>
              <w:t>0.00</w:t>
            </w:r>
          </w:p>
        </w:tc>
        <w:tc>
          <w:tcPr>
            <w:tcW w:w="1472" w:type="dxa"/>
          </w:tcPr>
          <w:p>
            <w:pPr>
              <w:pStyle w:val="TableParagraph"/>
              <w:spacing w:before="150"/>
              <w:ind w:right="102"/>
              <w:jc w:val="right"/>
              <w:rPr>
                <w:sz w:val="20"/>
              </w:rPr>
            </w:pPr>
            <w:r>
              <w:rPr>
                <w:w w:val="95"/>
                <w:sz w:val="20"/>
              </w:rPr>
              <w:t>0.00</w:t>
            </w:r>
          </w:p>
        </w:tc>
        <w:tc>
          <w:tcPr>
            <w:tcW w:w="1440" w:type="dxa"/>
          </w:tcPr>
          <w:p>
            <w:pPr>
              <w:pStyle w:val="TableParagraph"/>
              <w:spacing w:before="150"/>
              <w:ind w:right="102"/>
              <w:jc w:val="right"/>
              <w:rPr>
                <w:sz w:val="20"/>
              </w:rPr>
            </w:pPr>
            <w:r>
              <w:rPr>
                <w:w w:val="95"/>
                <w:sz w:val="20"/>
              </w:rPr>
              <w:t>0.00</w:t>
            </w:r>
          </w:p>
        </w:tc>
        <w:tc>
          <w:tcPr>
            <w:tcW w:w="1620" w:type="dxa"/>
          </w:tcPr>
          <w:p>
            <w:pPr>
              <w:pStyle w:val="TableParagraph"/>
              <w:spacing w:before="150"/>
              <w:ind w:right="102"/>
              <w:jc w:val="right"/>
              <w:rPr>
                <w:sz w:val="20"/>
              </w:rPr>
            </w:pPr>
            <w:r>
              <w:rPr>
                <w:w w:val="95"/>
                <w:sz w:val="20"/>
              </w:rPr>
              <w:t>0.00</w:t>
            </w:r>
          </w:p>
        </w:tc>
        <w:tc>
          <w:tcPr>
            <w:tcW w:w="1620" w:type="dxa"/>
          </w:tcPr>
          <w:p>
            <w:pPr>
              <w:pStyle w:val="TableParagraph"/>
              <w:spacing w:before="150"/>
              <w:ind w:right="102"/>
              <w:jc w:val="right"/>
              <w:rPr>
                <w:sz w:val="20"/>
              </w:rPr>
            </w:pPr>
            <w:r>
              <w:rPr>
                <w:w w:val="95"/>
                <w:sz w:val="20"/>
              </w:rPr>
              <w:t>0.00</w:t>
            </w:r>
          </w:p>
        </w:tc>
      </w:tr>
      <w:tr>
        <w:trPr>
          <w:trHeight w:val="355" w:hRule="exact"/>
        </w:trPr>
        <w:tc>
          <w:tcPr>
            <w:tcW w:w="1110" w:type="dxa"/>
            <w:gridSpan w:val="3"/>
          </w:tcPr>
          <w:p>
            <w:pPr>
              <w:pStyle w:val="TableParagraph"/>
              <w:spacing w:before="11"/>
              <w:ind w:left="101"/>
              <w:rPr>
                <w:sz w:val="20"/>
              </w:rPr>
            </w:pPr>
            <w:r>
              <w:rPr>
                <w:sz w:val="20"/>
              </w:rPr>
              <w:t>20899</w:t>
            </w:r>
          </w:p>
        </w:tc>
        <w:tc>
          <w:tcPr>
            <w:tcW w:w="2865" w:type="dxa"/>
          </w:tcPr>
          <w:p>
            <w:pPr>
              <w:pStyle w:val="TableParagraph"/>
              <w:spacing w:before="11"/>
              <w:ind w:left="103"/>
              <w:rPr>
                <w:sz w:val="20"/>
              </w:rPr>
            </w:pPr>
            <w:r>
              <w:rPr>
                <w:w w:val="95"/>
                <w:sz w:val="20"/>
              </w:rPr>
              <w:t>其他社会保障和就业支出</w:t>
            </w:r>
          </w:p>
        </w:tc>
        <w:tc>
          <w:tcPr>
            <w:tcW w:w="1485" w:type="dxa"/>
          </w:tcPr>
          <w:p>
            <w:pPr>
              <w:pStyle w:val="TableParagraph"/>
              <w:spacing w:before="27"/>
              <w:ind w:right="101"/>
              <w:jc w:val="right"/>
              <w:rPr>
                <w:sz w:val="18"/>
              </w:rPr>
            </w:pPr>
            <w:r>
              <w:rPr>
                <w:sz w:val="18"/>
              </w:rPr>
              <w:t>0.6</w:t>
            </w:r>
          </w:p>
        </w:tc>
        <w:tc>
          <w:tcPr>
            <w:tcW w:w="1500" w:type="dxa"/>
          </w:tcPr>
          <w:p>
            <w:pPr>
              <w:pStyle w:val="TableParagraph"/>
              <w:spacing w:before="27"/>
              <w:ind w:right="101"/>
              <w:jc w:val="right"/>
              <w:rPr>
                <w:sz w:val="18"/>
              </w:rPr>
            </w:pPr>
            <w:r>
              <w:rPr>
                <w:sz w:val="18"/>
              </w:rPr>
              <w:t>0.6</w:t>
            </w:r>
          </w:p>
        </w:tc>
        <w:tc>
          <w:tcPr>
            <w:tcW w:w="1560" w:type="dxa"/>
          </w:tcPr>
          <w:p>
            <w:pPr>
              <w:pStyle w:val="TableParagraph"/>
              <w:spacing w:before="11"/>
              <w:ind w:right="101"/>
              <w:jc w:val="right"/>
              <w:rPr>
                <w:sz w:val="20"/>
              </w:rPr>
            </w:pPr>
            <w:r>
              <w:rPr>
                <w:w w:val="95"/>
                <w:sz w:val="20"/>
              </w:rPr>
              <w:t>0.00</w:t>
            </w:r>
          </w:p>
        </w:tc>
        <w:tc>
          <w:tcPr>
            <w:tcW w:w="1472" w:type="dxa"/>
          </w:tcPr>
          <w:p>
            <w:pPr>
              <w:pStyle w:val="TableParagraph"/>
              <w:spacing w:before="11"/>
              <w:ind w:right="102"/>
              <w:jc w:val="right"/>
              <w:rPr>
                <w:sz w:val="20"/>
              </w:rPr>
            </w:pPr>
            <w:r>
              <w:rPr>
                <w:w w:val="95"/>
                <w:sz w:val="20"/>
              </w:rPr>
              <w:t>0.00</w:t>
            </w:r>
          </w:p>
        </w:tc>
        <w:tc>
          <w:tcPr>
            <w:tcW w:w="1440" w:type="dxa"/>
          </w:tcPr>
          <w:p>
            <w:pPr>
              <w:pStyle w:val="TableParagraph"/>
              <w:spacing w:before="11"/>
              <w:ind w:right="102"/>
              <w:jc w:val="right"/>
              <w:rPr>
                <w:sz w:val="20"/>
              </w:rPr>
            </w:pPr>
            <w:r>
              <w:rPr>
                <w:w w:val="95"/>
                <w:sz w:val="20"/>
              </w:rPr>
              <w:t>0.00</w:t>
            </w:r>
          </w:p>
        </w:tc>
        <w:tc>
          <w:tcPr>
            <w:tcW w:w="1620" w:type="dxa"/>
          </w:tcPr>
          <w:p>
            <w:pPr>
              <w:pStyle w:val="TableParagraph"/>
              <w:spacing w:before="11"/>
              <w:ind w:right="102"/>
              <w:jc w:val="right"/>
              <w:rPr>
                <w:sz w:val="20"/>
              </w:rPr>
            </w:pPr>
            <w:r>
              <w:rPr>
                <w:w w:val="95"/>
                <w:sz w:val="20"/>
              </w:rPr>
              <w:t>0.00</w:t>
            </w:r>
          </w:p>
        </w:tc>
        <w:tc>
          <w:tcPr>
            <w:tcW w:w="1620" w:type="dxa"/>
          </w:tcPr>
          <w:p>
            <w:pPr>
              <w:pStyle w:val="TableParagraph"/>
              <w:spacing w:before="11"/>
              <w:ind w:right="102"/>
              <w:jc w:val="right"/>
              <w:rPr>
                <w:sz w:val="20"/>
              </w:rPr>
            </w:pPr>
            <w:r>
              <w:rPr>
                <w:w w:val="95"/>
                <w:sz w:val="20"/>
              </w:rPr>
              <w:t>0.00</w:t>
            </w:r>
          </w:p>
        </w:tc>
      </w:tr>
      <w:tr>
        <w:trPr>
          <w:trHeight w:val="355" w:hRule="exact"/>
        </w:trPr>
        <w:tc>
          <w:tcPr>
            <w:tcW w:w="1110" w:type="dxa"/>
            <w:gridSpan w:val="3"/>
          </w:tcPr>
          <w:p>
            <w:pPr>
              <w:pStyle w:val="TableParagraph"/>
              <w:spacing w:before="11"/>
              <w:ind w:left="101"/>
              <w:rPr>
                <w:sz w:val="20"/>
              </w:rPr>
            </w:pPr>
            <w:r>
              <w:rPr>
                <w:sz w:val="20"/>
              </w:rPr>
              <w:t>2089901</w:t>
            </w:r>
          </w:p>
        </w:tc>
        <w:tc>
          <w:tcPr>
            <w:tcW w:w="2865" w:type="dxa"/>
          </w:tcPr>
          <w:p>
            <w:pPr>
              <w:pStyle w:val="TableParagraph"/>
              <w:spacing w:before="11"/>
              <w:ind w:left="302"/>
              <w:rPr>
                <w:sz w:val="20"/>
              </w:rPr>
            </w:pPr>
            <w:r>
              <w:rPr>
                <w:w w:val="95"/>
                <w:sz w:val="20"/>
              </w:rPr>
              <w:t>其他社会保障和就业支出</w:t>
            </w:r>
          </w:p>
        </w:tc>
        <w:tc>
          <w:tcPr>
            <w:tcW w:w="1485" w:type="dxa"/>
          </w:tcPr>
          <w:p>
            <w:pPr>
              <w:pStyle w:val="TableParagraph"/>
              <w:spacing w:before="27"/>
              <w:ind w:right="101"/>
              <w:jc w:val="right"/>
              <w:rPr>
                <w:sz w:val="18"/>
              </w:rPr>
            </w:pPr>
            <w:r>
              <w:rPr>
                <w:sz w:val="18"/>
              </w:rPr>
              <w:t>0.6</w:t>
            </w:r>
          </w:p>
        </w:tc>
        <w:tc>
          <w:tcPr>
            <w:tcW w:w="1500" w:type="dxa"/>
          </w:tcPr>
          <w:p>
            <w:pPr>
              <w:pStyle w:val="TableParagraph"/>
              <w:spacing w:before="27"/>
              <w:ind w:right="101"/>
              <w:jc w:val="right"/>
              <w:rPr>
                <w:sz w:val="18"/>
              </w:rPr>
            </w:pPr>
            <w:r>
              <w:rPr>
                <w:sz w:val="18"/>
              </w:rPr>
              <w:t>0.6</w:t>
            </w:r>
          </w:p>
        </w:tc>
        <w:tc>
          <w:tcPr>
            <w:tcW w:w="1560" w:type="dxa"/>
          </w:tcPr>
          <w:p>
            <w:pPr>
              <w:pStyle w:val="TableParagraph"/>
              <w:spacing w:before="11"/>
              <w:ind w:right="101"/>
              <w:jc w:val="right"/>
              <w:rPr>
                <w:sz w:val="20"/>
              </w:rPr>
            </w:pPr>
            <w:r>
              <w:rPr>
                <w:w w:val="95"/>
                <w:sz w:val="20"/>
              </w:rPr>
              <w:t>0.00</w:t>
            </w:r>
          </w:p>
        </w:tc>
        <w:tc>
          <w:tcPr>
            <w:tcW w:w="1472" w:type="dxa"/>
          </w:tcPr>
          <w:p>
            <w:pPr>
              <w:pStyle w:val="TableParagraph"/>
              <w:spacing w:before="11"/>
              <w:ind w:right="102"/>
              <w:jc w:val="right"/>
              <w:rPr>
                <w:sz w:val="20"/>
              </w:rPr>
            </w:pPr>
            <w:r>
              <w:rPr>
                <w:w w:val="95"/>
                <w:sz w:val="20"/>
              </w:rPr>
              <w:t>0.00</w:t>
            </w:r>
          </w:p>
        </w:tc>
        <w:tc>
          <w:tcPr>
            <w:tcW w:w="1440" w:type="dxa"/>
          </w:tcPr>
          <w:p>
            <w:pPr>
              <w:pStyle w:val="TableParagraph"/>
              <w:spacing w:before="11"/>
              <w:ind w:right="102"/>
              <w:jc w:val="right"/>
              <w:rPr>
                <w:sz w:val="20"/>
              </w:rPr>
            </w:pPr>
            <w:r>
              <w:rPr>
                <w:w w:val="95"/>
                <w:sz w:val="20"/>
              </w:rPr>
              <w:t>0.00</w:t>
            </w:r>
          </w:p>
        </w:tc>
        <w:tc>
          <w:tcPr>
            <w:tcW w:w="1620" w:type="dxa"/>
          </w:tcPr>
          <w:p>
            <w:pPr>
              <w:pStyle w:val="TableParagraph"/>
              <w:spacing w:before="11"/>
              <w:ind w:right="102"/>
              <w:jc w:val="right"/>
              <w:rPr>
                <w:sz w:val="20"/>
              </w:rPr>
            </w:pPr>
            <w:r>
              <w:rPr>
                <w:w w:val="95"/>
                <w:sz w:val="20"/>
              </w:rPr>
              <w:t>0.00</w:t>
            </w:r>
          </w:p>
        </w:tc>
        <w:tc>
          <w:tcPr>
            <w:tcW w:w="1620" w:type="dxa"/>
          </w:tcPr>
          <w:p>
            <w:pPr>
              <w:pStyle w:val="TableParagraph"/>
              <w:spacing w:before="11"/>
              <w:ind w:right="102"/>
              <w:jc w:val="right"/>
              <w:rPr>
                <w:sz w:val="20"/>
              </w:rPr>
            </w:pPr>
            <w:r>
              <w:rPr>
                <w:w w:val="95"/>
                <w:sz w:val="20"/>
              </w:rPr>
              <w:t>0.00</w:t>
            </w:r>
          </w:p>
        </w:tc>
      </w:tr>
      <w:tr>
        <w:trPr>
          <w:trHeight w:val="355" w:hRule="exact"/>
        </w:trPr>
        <w:tc>
          <w:tcPr>
            <w:tcW w:w="1110" w:type="dxa"/>
            <w:gridSpan w:val="3"/>
          </w:tcPr>
          <w:p>
            <w:pPr>
              <w:pStyle w:val="TableParagraph"/>
              <w:spacing w:line="256" w:lineRule="exact"/>
              <w:ind w:left="101"/>
              <w:rPr>
                <w:sz w:val="20"/>
              </w:rPr>
            </w:pPr>
            <w:r>
              <w:rPr>
                <w:sz w:val="20"/>
              </w:rPr>
              <w:t>210</w:t>
            </w:r>
          </w:p>
        </w:tc>
        <w:tc>
          <w:tcPr>
            <w:tcW w:w="2865" w:type="dxa"/>
          </w:tcPr>
          <w:p>
            <w:pPr>
              <w:pStyle w:val="TableParagraph"/>
              <w:spacing w:line="256" w:lineRule="exact"/>
              <w:ind w:left="103"/>
              <w:rPr>
                <w:sz w:val="20"/>
              </w:rPr>
            </w:pPr>
            <w:r>
              <w:rPr>
                <w:w w:val="95"/>
                <w:sz w:val="20"/>
              </w:rPr>
              <w:t>医疗卫生与计划生育支出</w:t>
            </w:r>
          </w:p>
        </w:tc>
        <w:tc>
          <w:tcPr>
            <w:tcW w:w="1485" w:type="dxa"/>
          </w:tcPr>
          <w:p>
            <w:pPr>
              <w:pStyle w:val="TableParagraph"/>
              <w:spacing w:before="27"/>
              <w:ind w:right="101"/>
              <w:jc w:val="right"/>
              <w:rPr>
                <w:sz w:val="18"/>
              </w:rPr>
            </w:pPr>
            <w:r>
              <w:rPr>
                <w:sz w:val="18"/>
              </w:rPr>
              <w:t>11.8</w:t>
            </w:r>
          </w:p>
        </w:tc>
        <w:tc>
          <w:tcPr>
            <w:tcW w:w="1500" w:type="dxa"/>
          </w:tcPr>
          <w:p>
            <w:pPr>
              <w:pStyle w:val="TableParagraph"/>
              <w:spacing w:before="27"/>
              <w:ind w:right="101"/>
              <w:jc w:val="right"/>
              <w:rPr>
                <w:sz w:val="18"/>
              </w:rPr>
            </w:pPr>
            <w:r>
              <w:rPr>
                <w:sz w:val="18"/>
              </w:rPr>
              <w:t>11.8</w:t>
            </w:r>
          </w:p>
        </w:tc>
        <w:tc>
          <w:tcPr>
            <w:tcW w:w="1560" w:type="dxa"/>
          </w:tcPr>
          <w:p>
            <w:pPr>
              <w:pStyle w:val="TableParagraph"/>
              <w:spacing w:before="11"/>
              <w:ind w:right="101"/>
              <w:jc w:val="right"/>
              <w:rPr>
                <w:sz w:val="20"/>
              </w:rPr>
            </w:pPr>
            <w:r>
              <w:rPr>
                <w:w w:val="95"/>
                <w:sz w:val="20"/>
              </w:rPr>
              <w:t>0.00</w:t>
            </w:r>
          </w:p>
        </w:tc>
        <w:tc>
          <w:tcPr>
            <w:tcW w:w="1472" w:type="dxa"/>
          </w:tcPr>
          <w:p>
            <w:pPr>
              <w:pStyle w:val="TableParagraph"/>
              <w:spacing w:before="11"/>
              <w:ind w:right="102"/>
              <w:jc w:val="right"/>
              <w:rPr>
                <w:sz w:val="20"/>
              </w:rPr>
            </w:pPr>
            <w:r>
              <w:rPr>
                <w:w w:val="95"/>
                <w:sz w:val="20"/>
              </w:rPr>
              <w:t>0.00</w:t>
            </w:r>
          </w:p>
        </w:tc>
        <w:tc>
          <w:tcPr>
            <w:tcW w:w="1440" w:type="dxa"/>
          </w:tcPr>
          <w:p>
            <w:pPr>
              <w:pStyle w:val="TableParagraph"/>
              <w:spacing w:before="11"/>
              <w:ind w:right="102"/>
              <w:jc w:val="right"/>
              <w:rPr>
                <w:sz w:val="20"/>
              </w:rPr>
            </w:pPr>
            <w:r>
              <w:rPr>
                <w:w w:val="95"/>
                <w:sz w:val="20"/>
              </w:rPr>
              <w:t>0.00</w:t>
            </w:r>
          </w:p>
        </w:tc>
        <w:tc>
          <w:tcPr>
            <w:tcW w:w="1620" w:type="dxa"/>
          </w:tcPr>
          <w:p>
            <w:pPr>
              <w:pStyle w:val="TableParagraph"/>
              <w:spacing w:before="11"/>
              <w:ind w:right="102"/>
              <w:jc w:val="right"/>
              <w:rPr>
                <w:sz w:val="20"/>
              </w:rPr>
            </w:pPr>
            <w:r>
              <w:rPr>
                <w:w w:val="95"/>
                <w:sz w:val="20"/>
              </w:rPr>
              <w:t>0.00</w:t>
            </w:r>
          </w:p>
        </w:tc>
        <w:tc>
          <w:tcPr>
            <w:tcW w:w="1620" w:type="dxa"/>
          </w:tcPr>
          <w:p>
            <w:pPr>
              <w:pStyle w:val="TableParagraph"/>
              <w:spacing w:before="11"/>
              <w:ind w:right="102"/>
              <w:jc w:val="right"/>
              <w:rPr>
                <w:sz w:val="20"/>
              </w:rPr>
            </w:pPr>
            <w:r>
              <w:rPr>
                <w:w w:val="95"/>
                <w:sz w:val="20"/>
              </w:rPr>
              <w:t>0.00</w:t>
            </w:r>
          </w:p>
        </w:tc>
      </w:tr>
      <w:tr>
        <w:trPr>
          <w:trHeight w:val="355" w:hRule="exact"/>
        </w:trPr>
        <w:tc>
          <w:tcPr>
            <w:tcW w:w="1110" w:type="dxa"/>
            <w:gridSpan w:val="3"/>
          </w:tcPr>
          <w:p>
            <w:pPr>
              <w:pStyle w:val="TableParagraph"/>
              <w:spacing w:line="257" w:lineRule="exact"/>
              <w:ind w:left="101"/>
              <w:rPr>
                <w:sz w:val="20"/>
              </w:rPr>
            </w:pPr>
            <w:r>
              <w:rPr>
                <w:sz w:val="20"/>
              </w:rPr>
              <w:t>21011</w:t>
            </w:r>
          </w:p>
        </w:tc>
        <w:tc>
          <w:tcPr>
            <w:tcW w:w="2865" w:type="dxa"/>
          </w:tcPr>
          <w:p>
            <w:pPr>
              <w:pStyle w:val="TableParagraph"/>
              <w:spacing w:line="257" w:lineRule="exact"/>
              <w:ind w:left="302"/>
              <w:rPr>
                <w:sz w:val="20"/>
              </w:rPr>
            </w:pPr>
            <w:r>
              <w:rPr>
                <w:w w:val="95"/>
                <w:sz w:val="20"/>
              </w:rPr>
              <w:t>行政事业单位医疗</w:t>
            </w:r>
          </w:p>
        </w:tc>
        <w:tc>
          <w:tcPr>
            <w:tcW w:w="1485" w:type="dxa"/>
          </w:tcPr>
          <w:p>
            <w:pPr>
              <w:pStyle w:val="TableParagraph"/>
              <w:spacing w:before="27"/>
              <w:ind w:right="101"/>
              <w:jc w:val="right"/>
              <w:rPr>
                <w:sz w:val="18"/>
              </w:rPr>
            </w:pPr>
            <w:r>
              <w:rPr>
                <w:sz w:val="18"/>
              </w:rPr>
              <w:t>11.8</w:t>
            </w:r>
          </w:p>
        </w:tc>
        <w:tc>
          <w:tcPr>
            <w:tcW w:w="1500" w:type="dxa"/>
          </w:tcPr>
          <w:p>
            <w:pPr>
              <w:pStyle w:val="TableParagraph"/>
              <w:spacing w:before="27"/>
              <w:ind w:right="101"/>
              <w:jc w:val="right"/>
              <w:rPr>
                <w:sz w:val="18"/>
              </w:rPr>
            </w:pPr>
            <w:r>
              <w:rPr>
                <w:sz w:val="18"/>
              </w:rPr>
              <w:t>11.8</w:t>
            </w:r>
          </w:p>
        </w:tc>
        <w:tc>
          <w:tcPr>
            <w:tcW w:w="1560" w:type="dxa"/>
          </w:tcPr>
          <w:p>
            <w:pPr>
              <w:pStyle w:val="TableParagraph"/>
              <w:spacing w:before="11"/>
              <w:ind w:right="101"/>
              <w:jc w:val="right"/>
              <w:rPr>
                <w:sz w:val="20"/>
              </w:rPr>
            </w:pPr>
            <w:r>
              <w:rPr>
                <w:w w:val="95"/>
                <w:sz w:val="20"/>
              </w:rPr>
              <w:t>0.00</w:t>
            </w:r>
          </w:p>
        </w:tc>
        <w:tc>
          <w:tcPr>
            <w:tcW w:w="1472" w:type="dxa"/>
          </w:tcPr>
          <w:p>
            <w:pPr>
              <w:pStyle w:val="TableParagraph"/>
              <w:spacing w:before="11"/>
              <w:ind w:right="102"/>
              <w:jc w:val="right"/>
              <w:rPr>
                <w:sz w:val="20"/>
              </w:rPr>
            </w:pPr>
            <w:r>
              <w:rPr>
                <w:w w:val="95"/>
                <w:sz w:val="20"/>
              </w:rPr>
              <w:t>0.00</w:t>
            </w:r>
          </w:p>
        </w:tc>
        <w:tc>
          <w:tcPr>
            <w:tcW w:w="1440" w:type="dxa"/>
          </w:tcPr>
          <w:p>
            <w:pPr>
              <w:pStyle w:val="TableParagraph"/>
              <w:spacing w:before="11"/>
              <w:ind w:right="102"/>
              <w:jc w:val="right"/>
              <w:rPr>
                <w:sz w:val="20"/>
              </w:rPr>
            </w:pPr>
            <w:r>
              <w:rPr>
                <w:w w:val="95"/>
                <w:sz w:val="20"/>
              </w:rPr>
              <w:t>0.00</w:t>
            </w:r>
          </w:p>
        </w:tc>
        <w:tc>
          <w:tcPr>
            <w:tcW w:w="1620" w:type="dxa"/>
          </w:tcPr>
          <w:p>
            <w:pPr>
              <w:pStyle w:val="TableParagraph"/>
              <w:spacing w:before="11"/>
              <w:ind w:right="102"/>
              <w:jc w:val="right"/>
              <w:rPr>
                <w:sz w:val="20"/>
              </w:rPr>
            </w:pPr>
            <w:r>
              <w:rPr>
                <w:w w:val="95"/>
                <w:sz w:val="20"/>
              </w:rPr>
              <w:t>0.00</w:t>
            </w:r>
          </w:p>
        </w:tc>
        <w:tc>
          <w:tcPr>
            <w:tcW w:w="1620" w:type="dxa"/>
          </w:tcPr>
          <w:p>
            <w:pPr>
              <w:pStyle w:val="TableParagraph"/>
              <w:spacing w:before="11"/>
              <w:ind w:right="102"/>
              <w:jc w:val="right"/>
              <w:rPr>
                <w:sz w:val="20"/>
              </w:rPr>
            </w:pPr>
            <w:r>
              <w:rPr>
                <w:w w:val="95"/>
                <w:sz w:val="20"/>
              </w:rPr>
              <w:t>0.00</w:t>
            </w:r>
          </w:p>
        </w:tc>
      </w:tr>
      <w:tr>
        <w:trPr>
          <w:trHeight w:val="355" w:hRule="exact"/>
        </w:trPr>
        <w:tc>
          <w:tcPr>
            <w:tcW w:w="1110" w:type="dxa"/>
            <w:gridSpan w:val="3"/>
          </w:tcPr>
          <w:p>
            <w:pPr>
              <w:pStyle w:val="TableParagraph"/>
              <w:spacing w:before="11"/>
              <w:ind w:left="101"/>
              <w:rPr>
                <w:sz w:val="18"/>
              </w:rPr>
            </w:pPr>
            <w:r>
              <w:rPr>
                <w:sz w:val="18"/>
              </w:rPr>
              <w:t>2101101</w:t>
            </w:r>
          </w:p>
        </w:tc>
        <w:tc>
          <w:tcPr>
            <w:tcW w:w="2865" w:type="dxa"/>
          </w:tcPr>
          <w:p>
            <w:pPr>
              <w:pStyle w:val="TableParagraph"/>
              <w:spacing w:before="11"/>
              <w:ind w:left="463"/>
              <w:rPr>
                <w:sz w:val="18"/>
              </w:rPr>
            </w:pPr>
            <w:r>
              <w:rPr>
                <w:sz w:val="18"/>
              </w:rPr>
              <w:t>行政单位医疗</w:t>
            </w:r>
          </w:p>
        </w:tc>
        <w:tc>
          <w:tcPr>
            <w:tcW w:w="1485" w:type="dxa"/>
          </w:tcPr>
          <w:p>
            <w:pPr>
              <w:pStyle w:val="TableParagraph"/>
              <w:spacing w:before="28"/>
              <w:ind w:right="101"/>
              <w:jc w:val="right"/>
              <w:rPr>
                <w:sz w:val="18"/>
              </w:rPr>
            </w:pPr>
            <w:r>
              <w:rPr>
                <w:sz w:val="18"/>
              </w:rPr>
              <w:t>11.8</w:t>
            </w:r>
          </w:p>
        </w:tc>
        <w:tc>
          <w:tcPr>
            <w:tcW w:w="1500" w:type="dxa"/>
          </w:tcPr>
          <w:p>
            <w:pPr>
              <w:pStyle w:val="TableParagraph"/>
              <w:spacing w:before="28"/>
              <w:ind w:right="101"/>
              <w:jc w:val="right"/>
              <w:rPr>
                <w:sz w:val="18"/>
              </w:rPr>
            </w:pPr>
            <w:r>
              <w:rPr>
                <w:sz w:val="18"/>
              </w:rPr>
              <w:t>11.8</w:t>
            </w:r>
          </w:p>
        </w:tc>
        <w:tc>
          <w:tcPr>
            <w:tcW w:w="1560" w:type="dxa"/>
          </w:tcPr>
          <w:p>
            <w:pPr>
              <w:pStyle w:val="TableParagraph"/>
              <w:spacing w:before="12"/>
              <w:ind w:right="101"/>
              <w:jc w:val="right"/>
              <w:rPr>
                <w:sz w:val="20"/>
              </w:rPr>
            </w:pPr>
            <w:r>
              <w:rPr>
                <w:w w:val="95"/>
                <w:sz w:val="20"/>
              </w:rPr>
              <w:t>0.00</w:t>
            </w:r>
          </w:p>
        </w:tc>
        <w:tc>
          <w:tcPr>
            <w:tcW w:w="1472" w:type="dxa"/>
          </w:tcPr>
          <w:p>
            <w:pPr>
              <w:pStyle w:val="TableParagraph"/>
              <w:spacing w:before="12"/>
              <w:ind w:right="102"/>
              <w:jc w:val="right"/>
              <w:rPr>
                <w:sz w:val="20"/>
              </w:rPr>
            </w:pPr>
            <w:r>
              <w:rPr>
                <w:w w:val="95"/>
                <w:sz w:val="20"/>
              </w:rPr>
              <w:t>0.00</w:t>
            </w:r>
          </w:p>
        </w:tc>
        <w:tc>
          <w:tcPr>
            <w:tcW w:w="1440" w:type="dxa"/>
          </w:tcPr>
          <w:p>
            <w:pPr>
              <w:pStyle w:val="TableParagraph"/>
              <w:spacing w:before="12"/>
              <w:ind w:right="102"/>
              <w:jc w:val="right"/>
              <w:rPr>
                <w:sz w:val="20"/>
              </w:rPr>
            </w:pPr>
            <w:r>
              <w:rPr>
                <w:w w:val="95"/>
                <w:sz w:val="20"/>
              </w:rPr>
              <w:t>0.00</w:t>
            </w:r>
          </w:p>
        </w:tc>
        <w:tc>
          <w:tcPr>
            <w:tcW w:w="1620" w:type="dxa"/>
          </w:tcPr>
          <w:p>
            <w:pPr>
              <w:pStyle w:val="TableParagraph"/>
              <w:spacing w:before="12"/>
              <w:ind w:right="102"/>
              <w:jc w:val="right"/>
              <w:rPr>
                <w:sz w:val="20"/>
              </w:rPr>
            </w:pPr>
            <w:r>
              <w:rPr>
                <w:w w:val="95"/>
                <w:sz w:val="20"/>
              </w:rPr>
              <w:t>0.00</w:t>
            </w:r>
          </w:p>
        </w:tc>
        <w:tc>
          <w:tcPr>
            <w:tcW w:w="1620" w:type="dxa"/>
          </w:tcPr>
          <w:p>
            <w:pPr>
              <w:pStyle w:val="TableParagraph"/>
              <w:spacing w:before="12"/>
              <w:ind w:right="102"/>
              <w:jc w:val="right"/>
              <w:rPr>
                <w:sz w:val="20"/>
              </w:rPr>
            </w:pPr>
            <w:r>
              <w:rPr>
                <w:w w:val="95"/>
                <w:sz w:val="20"/>
              </w:rPr>
              <w:t>0.00</w:t>
            </w:r>
          </w:p>
        </w:tc>
      </w:tr>
    </w:tbl>
    <w:p>
      <w:pPr>
        <w:spacing w:before="0"/>
        <w:ind w:left="1128" w:right="0" w:firstLine="0"/>
        <w:jc w:val="left"/>
        <w:rPr>
          <w:sz w:val="21"/>
        </w:rPr>
      </w:pPr>
      <w:r>
        <w:rPr>
          <w:w w:val="95"/>
          <w:sz w:val="21"/>
        </w:rPr>
        <w:t>注：本表反映部门本年度取得的各项收入情况。</w:t>
      </w:r>
    </w:p>
    <w:p>
      <w:pPr>
        <w:spacing w:after="0"/>
        <w:jc w:val="left"/>
        <w:rPr>
          <w:sz w:val="21"/>
        </w:rPr>
        <w:sectPr>
          <w:footerReference w:type="default" r:id="rId6"/>
          <w:pgSz w:w="16840" w:h="11910" w:orient="landscape"/>
          <w:pgMar w:footer="993" w:header="0" w:top="1100" w:bottom="1180" w:left="520" w:right="1400"/>
          <w:pgNumType w:start="8"/>
        </w:sectPr>
      </w:pPr>
    </w:p>
    <w:p>
      <w:pPr>
        <w:pStyle w:val="BodyText"/>
        <w:rPr>
          <w:sz w:val="20"/>
        </w:rPr>
      </w:pPr>
    </w:p>
    <w:p>
      <w:pPr>
        <w:pStyle w:val="BodyText"/>
        <w:rPr>
          <w:sz w:val="20"/>
        </w:rPr>
      </w:pPr>
    </w:p>
    <w:p>
      <w:pPr>
        <w:pStyle w:val="BodyText"/>
        <w:spacing w:before="6"/>
        <w:rPr>
          <w:sz w:val="17"/>
        </w:rPr>
      </w:pPr>
    </w:p>
    <w:p>
      <w:pPr>
        <w:spacing w:line="435" w:lineRule="exact" w:before="0"/>
        <w:ind w:left="6380" w:right="6319" w:firstLine="0"/>
        <w:jc w:val="center"/>
        <w:rPr>
          <w:rFonts w:ascii="Microsoft JhengHei" w:eastAsia="Microsoft JhengHei" w:hint="eastAsia"/>
          <w:b/>
          <w:sz w:val="30"/>
        </w:rPr>
      </w:pPr>
      <w:r>
        <w:rPr>
          <w:rFonts w:ascii="Microsoft JhengHei" w:eastAsia="Microsoft JhengHei" w:hint="eastAsia"/>
          <w:b/>
          <w:sz w:val="30"/>
        </w:rPr>
        <w:t>支出决算表</w:t>
      </w:r>
    </w:p>
    <w:p>
      <w:pPr>
        <w:spacing w:before="187"/>
        <w:ind w:left="0" w:right="107" w:firstLine="0"/>
        <w:jc w:val="right"/>
        <w:rPr>
          <w:sz w:val="21"/>
        </w:rPr>
      </w:pPr>
      <w:r>
        <w:rPr>
          <w:sz w:val="21"/>
        </w:rPr>
        <w:t>公开 03 表</w:t>
      </w:r>
    </w:p>
    <w:p>
      <w:pPr>
        <w:tabs>
          <w:tab w:pos="12023" w:val="left" w:leader="none"/>
        </w:tabs>
        <w:spacing w:before="104" w:after="48"/>
        <w:ind w:left="0" w:right="158" w:firstLine="0"/>
        <w:jc w:val="right"/>
        <w:rPr>
          <w:sz w:val="21"/>
        </w:rPr>
      </w:pPr>
      <w:r>
        <w:rPr>
          <w:sz w:val="21"/>
        </w:rPr>
        <w:t>部门：</w:t>
        <w:tab/>
      </w:r>
      <w:r>
        <w:rPr>
          <w:w w:val="95"/>
          <w:sz w:val="21"/>
        </w:rPr>
        <w:t>金额单位</w:t>
      </w:r>
      <w:r>
        <w:rPr>
          <w:spacing w:val="-53"/>
          <w:w w:val="95"/>
          <w:sz w:val="21"/>
        </w:rPr>
        <w:t>：</w:t>
      </w:r>
      <w:r>
        <w:rPr>
          <w:w w:val="95"/>
          <w:sz w:val="21"/>
        </w:rPr>
        <w:t>万元</w:t>
      </w: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0"/>
        <w:gridCol w:w="580"/>
        <w:gridCol w:w="580"/>
        <w:gridCol w:w="2955"/>
        <w:gridCol w:w="1980"/>
        <w:gridCol w:w="1620"/>
        <w:gridCol w:w="1440"/>
        <w:gridCol w:w="1260"/>
        <w:gridCol w:w="1260"/>
        <w:gridCol w:w="1620"/>
      </w:tblGrid>
      <w:tr>
        <w:trPr>
          <w:trHeight w:val="775" w:hRule="exact"/>
        </w:trPr>
        <w:tc>
          <w:tcPr>
            <w:tcW w:w="1740" w:type="dxa"/>
            <w:gridSpan w:val="3"/>
          </w:tcPr>
          <w:p>
            <w:pPr>
              <w:pStyle w:val="TableParagraph"/>
              <w:spacing w:before="12"/>
              <w:rPr>
                <w:sz w:val="16"/>
              </w:rPr>
            </w:pPr>
          </w:p>
          <w:p>
            <w:pPr>
              <w:pStyle w:val="TableParagraph"/>
              <w:ind w:left="465"/>
              <w:rPr>
                <w:sz w:val="20"/>
              </w:rPr>
            </w:pPr>
            <w:r>
              <w:rPr>
                <w:w w:val="95"/>
                <w:sz w:val="20"/>
              </w:rPr>
              <w:t>科目编码</w:t>
            </w:r>
          </w:p>
        </w:tc>
        <w:tc>
          <w:tcPr>
            <w:tcW w:w="2955" w:type="dxa"/>
          </w:tcPr>
          <w:p>
            <w:pPr>
              <w:pStyle w:val="TableParagraph"/>
              <w:spacing w:before="12"/>
              <w:rPr>
                <w:sz w:val="16"/>
              </w:rPr>
            </w:pPr>
          </w:p>
          <w:p>
            <w:pPr>
              <w:pStyle w:val="TableParagraph"/>
              <w:jc w:val="center"/>
              <w:rPr>
                <w:sz w:val="20"/>
              </w:rPr>
            </w:pPr>
            <w:r>
              <w:rPr>
                <w:w w:val="95"/>
                <w:sz w:val="20"/>
              </w:rPr>
              <w:t>科目名称</w:t>
            </w:r>
          </w:p>
        </w:tc>
        <w:tc>
          <w:tcPr>
            <w:tcW w:w="1980" w:type="dxa"/>
          </w:tcPr>
          <w:p>
            <w:pPr>
              <w:pStyle w:val="TableParagraph"/>
              <w:spacing w:before="12"/>
              <w:rPr>
                <w:sz w:val="16"/>
              </w:rPr>
            </w:pPr>
          </w:p>
          <w:p>
            <w:pPr>
              <w:pStyle w:val="TableParagraph"/>
              <w:ind w:left="385"/>
              <w:rPr>
                <w:sz w:val="20"/>
              </w:rPr>
            </w:pPr>
            <w:r>
              <w:rPr>
                <w:w w:val="95"/>
                <w:sz w:val="20"/>
              </w:rPr>
              <w:t>本年支出合计</w:t>
            </w:r>
          </w:p>
        </w:tc>
        <w:tc>
          <w:tcPr>
            <w:tcW w:w="1620" w:type="dxa"/>
          </w:tcPr>
          <w:p>
            <w:pPr>
              <w:pStyle w:val="TableParagraph"/>
              <w:spacing w:before="12"/>
              <w:rPr>
                <w:sz w:val="16"/>
              </w:rPr>
            </w:pPr>
          </w:p>
          <w:p>
            <w:pPr>
              <w:pStyle w:val="TableParagraph"/>
              <w:ind w:left="404"/>
              <w:rPr>
                <w:sz w:val="20"/>
              </w:rPr>
            </w:pPr>
            <w:r>
              <w:rPr>
                <w:w w:val="95"/>
                <w:sz w:val="20"/>
              </w:rPr>
              <w:t>基本支出</w:t>
            </w:r>
          </w:p>
        </w:tc>
        <w:tc>
          <w:tcPr>
            <w:tcW w:w="1440" w:type="dxa"/>
          </w:tcPr>
          <w:p>
            <w:pPr>
              <w:pStyle w:val="TableParagraph"/>
              <w:spacing w:before="12"/>
              <w:rPr>
                <w:sz w:val="16"/>
              </w:rPr>
            </w:pPr>
          </w:p>
          <w:p>
            <w:pPr>
              <w:pStyle w:val="TableParagraph"/>
              <w:ind w:left="316"/>
              <w:rPr>
                <w:sz w:val="20"/>
              </w:rPr>
            </w:pPr>
            <w:r>
              <w:rPr>
                <w:w w:val="95"/>
                <w:sz w:val="20"/>
              </w:rPr>
              <w:t>项目支出</w:t>
            </w:r>
          </w:p>
        </w:tc>
        <w:tc>
          <w:tcPr>
            <w:tcW w:w="1260" w:type="dxa"/>
          </w:tcPr>
          <w:p>
            <w:pPr>
              <w:pStyle w:val="TableParagraph"/>
              <w:spacing w:line="285" w:lineRule="auto" w:before="65"/>
              <w:ind w:left="424" w:right="206" w:hanging="200"/>
              <w:rPr>
                <w:sz w:val="20"/>
              </w:rPr>
            </w:pPr>
            <w:r>
              <w:rPr>
                <w:sz w:val="20"/>
              </w:rPr>
              <w:t>上缴上级</w:t>
            </w:r>
            <w:r>
              <w:rPr>
                <w:w w:val="95"/>
                <w:sz w:val="20"/>
              </w:rPr>
              <w:t>支出</w:t>
            </w:r>
          </w:p>
        </w:tc>
        <w:tc>
          <w:tcPr>
            <w:tcW w:w="1260" w:type="dxa"/>
          </w:tcPr>
          <w:p>
            <w:pPr>
              <w:pStyle w:val="TableParagraph"/>
              <w:spacing w:before="12"/>
              <w:rPr>
                <w:sz w:val="16"/>
              </w:rPr>
            </w:pPr>
          </w:p>
          <w:p>
            <w:pPr>
              <w:pStyle w:val="TableParagraph"/>
              <w:ind w:left="225"/>
              <w:rPr>
                <w:sz w:val="20"/>
              </w:rPr>
            </w:pPr>
            <w:r>
              <w:rPr>
                <w:w w:val="95"/>
                <w:sz w:val="20"/>
              </w:rPr>
              <w:t>经营支出</w:t>
            </w:r>
          </w:p>
        </w:tc>
        <w:tc>
          <w:tcPr>
            <w:tcW w:w="1620" w:type="dxa"/>
          </w:tcPr>
          <w:p>
            <w:pPr>
              <w:pStyle w:val="TableParagraph"/>
              <w:spacing w:line="285" w:lineRule="auto" w:before="65"/>
              <w:ind w:left="604" w:right="86" w:hanging="500"/>
              <w:rPr>
                <w:sz w:val="20"/>
              </w:rPr>
            </w:pPr>
            <w:r>
              <w:rPr>
                <w:sz w:val="20"/>
              </w:rPr>
              <w:t>对附属单位补助</w:t>
            </w:r>
            <w:r>
              <w:rPr>
                <w:w w:val="95"/>
                <w:sz w:val="20"/>
              </w:rPr>
              <w:t>支出</w:t>
            </w:r>
          </w:p>
        </w:tc>
      </w:tr>
      <w:tr>
        <w:trPr>
          <w:trHeight w:val="355" w:hRule="exact"/>
        </w:trPr>
        <w:tc>
          <w:tcPr>
            <w:tcW w:w="580" w:type="dxa"/>
            <w:vMerge w:val="restart"/>
          </w:tcPr>
          <w:p>
            <w:pPr>
              <w:pStyle w:val="TableParagraph"/>
              <w:spacing w:before="4"/>
              <w:rPr>
                <w:sz w:val="14"/>
              </w:rPr>
            </w:pPr>
          </w:p>
          <w:p>
            <w:pPr>
              <w:pStyle w:val="TableParagraph"/>
              <w:ind w:left="184"/>
              <w:rPr>
                <w:sz w:val="20"/>
              </w:rPr>
            </w:pPr>
            <w:r>
              <w:rPr>
                <w:w w:val="99"/>
                <w:sz w:val="20"/>
              </w:rPr>
              <w:t>类</w:t>
            </w:r>
          </w:p>
        </w:tc>
        <w:tc>
          <w:tcPr>
            <w:tcW w:w="580" w:type="dxa"/>
            <w:vMerge w:val="restart"/>
          </w:tcPr>
          <w:p>
            <w:pPr>
              <w:pStyle w:val="TableParagraph"/>
              <w:spacing w:before="4"/>
              <w:rPr>
                <w:sz w:val="14"/>
              </w:rPr>
            </w:pPr>
          </w:p>
          <w:p>
            <w:pPr>
              <w:pStyle w:val="TableParagraph"/>
              <w:ind w:left="185"/>
              <w:rPr>
                <w:sz w:val="20"/>
              </w:rPr>
            </w:pPr>
            <w:r>
              <w:rPr>
                <w:w w:val="99"/>
                <w:sz w:val="20"/>
              </w:rPr>
              <w:t>款</w:t>
            </w:r>
          </w:p>
        </w:tc>
        <w:tc>
          <w:tcPr>
            <w:tcW w:w="580" w:type="dxa"/>
            <w:vMerge w:val="restart"/>
          </w:tcPr>
          <w:p>
            <w:pPr>
              <w:pStyle w:val="TableParagraph"/>
              <w:spacing w:before="4"/>
              <w:rPr>
                <w:sz w:val="14"/>
              </w:rPr>
            </w:pPr>
          </w:p>
          <w:p>
            <w:pPr>
              <w:pStyle w:val="TableParagraph"/>
              <w:ind w:left="184"/>
              <w:rPr>
                <w:sz w:val="20"/>
              </w:rPr>
            </w:pPr>
            <w:r>
              <w:rPr>
                <w:w w:val="99"/>
                <w:sz w:val="20"/>
              </w:rPr>
              <w:t>项</w:t>
            </w:r>
          </w:p>
        </w:tc>
        <w:tc>
          <w:tcPr>
            <w:tcW w:w="2955" w:type="dxa"/>
          </w:tcPr>
          <w:p>
            <w:pPr>
              <w:pStyle w:val="TableParagraph"/>
              <w:tabs>
                <w:tab w:pos="400" w:val="left" w:leader="none"/>
              </w:tabs>
              <w:spacing w:before="10"/>
              <w:ind w:right="1"/>
              <w:jc w:val="center"/>
              <w:rPr>
                <w:sz w:val="20"/>
              </w:rPr>
            </w:pPr>
            <w:r>
              <w:rPr>
                <w:sz w:val="20"/>
              </w:rPr>
              <w:t>栏</w:t>
              <w:tab/>
              <w:t>次</w:t>
            </w:r>
          </w:p>
        </w:tc>
        <w:tc>
          <w:tcPr>
            <w:tcW w:w="1980" w:type="dxa"/>
          </w:tcPr>
          <w:p>
            <w:pPr>
              <w:pStyle w:val="TableParagraph"/>
              <w:spacing w:before="10"/>
              <w:jc w:val="center"/>
              <w:rPr>
                <w:sz w:val="20"/>
              </w:rPr>
            </w:pPr>
            <w:r>
              <w:rPr>
                <w:w w:val="99"/>
                <w:sz w:val="20"/>
              </w:rPr>
              <w:t>1</w:t>
            </w:r>
          </w:p>
        </w:tc>
        <w:tc>
          <w:tcPr>
            <w:tcW w:w="1620" w:type="dxa"/>
          </w:tcPr>
          <w:p>
            <w:pPr>
              <w:pStyle w:val="TableParagraph"/>
              <w:spacing w:before="10"/>
              <w:jc w:val="center"/>
              <w:rPr>
                <w:sz w:val="20"/>
              </w:rPr>
            </w:pPr>
            <w:r>
              <w:rPr>
                <w:w w:val="99"/>
                <w:sz w:val="20"/>
              </w:rPr>
              <w:t>2</w:t>
            </w:r>
          </w:p>
        </w:tc>
        <w:tc>
          <w:tcPr>
            <w:tcW w:w="1440" w:type="dxa"/>
          </w:tcPr>
          <w:p>
            <w:pPr>
              <w:pStyle w:val="TableParagraph"/>
              <w:spacing w:before="10"/>
              <w:jc w:val="center"/>
              <w:rPr>
                <w:sz w:val="20"/>
              </w:rPr>
            </w:pPr>
            <w:r>
              <w:rPr>
                <w:w w:val="99"/>
                <w:sz w:val="20"/>
              </w:rPr>
              <w:t>3</w:t>
            </w:r>
          </w:p>
        </w:tc>
        <w:tc>
          <w:tcPr>
            <w:tcW w:w="1260" w:type="dxa"/>
          </w:tcPr>
          <w:p>
            <w:pPr>
              <w:pStyle w:val="TableParagraph"/>
              <w:spacing w:before="10"/>
              <w:jc w:val="center"/>
              <w:rPr>
                <w:sz w:val="20"/>
              </w:rPr>
            </w:pPr>
            <w:r>
              <w:rPr>
                <w:w w:val="99"/>
                <w:sz w:val="20"/>
              </w:rPr>
              <w:t>4</w:t>
            </w:r>
          </w:p>
        </w:tc>
        <w:tc>
          <w:tcPr>
            <w:tcW w:w="1260" w:type="dxa"/>
          </w:tcPr>
          <w:p>
            <w:pPr>
              <w:pStyle w:val="TableParagraph"/>
              <w:spacing w:before="10"/>
              <w:jc w:val="center"/>
              <w:rPr>
                <w:sz w:val="20"/>
              </w:rPr>
            </w:pPr>
            <w:r>
              <w:rPr>
                <w:w w:val="99"/>
                <w:sz w:val="20"/>
              </w:rPr>
              <w:t>5</w:t>
            </w:r>
          </w:p>
        </w:tc>
        <w:tc>
          <w:tcPr>
            <w:tcW w:w="1620" w:type="dxa"/>
          </w:tcPr>
          <w:p>
            <w:pPr>
              <w:pStyle w:val="TableParagraph"/>
              <w:spacing w:before="10"/>
              <w:jc w:val="center"/>
              <w:rPr>
                <w:sz w:val="20"/>
              </w:rPr>
            </w:pPr>
            <w:r>
              <w:rPr>
                <w:w w:val="99"/>
                <w:sz w:val="20"/>
              </w:rPr>
              <w:t>6</w:t>
            </w:r>
          </w:p>
        </w:tc>
      </w:tr>
      <w:tr>
        <w:trPr>
          <w:trHeight w:val="355" w:hRule="exact"/>
        </w:trPr>
        <w:tc>
          <w:tcPr>
            <w:tcW w:w="580" w:type="dxa"/>
            <w:vMerge/>
          </w:tcPr>
          <w:p>
            <w:pPr/>
          </w:p>
        </w:tc>
        <w:tc>
          <w:tcPr>
            <w:tcW w:w="580" w:type="dxa"/>
            <w:vMerge/>
          </w:tcPr>
          <w:p>
            <w:pPr/>
          </w:p>
        </w:tc>
        <w:tc>
          <w:tcPr>
            <w:tcW w:w="580" w:type="dxa"/>
            <w:vMerge/>
          </w:tcPr>
          <w:p>
            <w:pPr/>
          </w:p>
        </w:tc>
        <w:tc>
          <w:tcPr>
            <w:tcW w:w="2955" w:type="dxa"/>
          </w:tcPr>
          <w:p>
            <w:pPr>
              <w:pStyle w:val="TableParagraph"/>
              <w:tabs>
                <w:tab w:pos="400" w:val="left" w:leader="none"/>
              </w:tabs>
              <w:spacing w:before="10"/>
              <w:ind w:right="1"/>
              <w:jc w:val="center"/>
              <w:rPr>
                <w:sz w:val="20"/>
              </w:rPr>
            </w:pPr>
            <w:r>
              <w:rPr>
                <w:sz w:val="20"/>
              </w:rPr>
              <w:t>合</w:t>
              <w:tab/>
              <w:t>计</w:t>
            </w:r>
          </w:p>
        </w:tc>
        <w:tc>
          <w:tcPr>
            <w:tcW w:w="1980" w:type="dxa"/>
          </w:tcPr>
          <w:p>
            <w:pPr>
              <w:pStyle w:val="TableParagraph"/>
              <w:spacing w:before="10"/>
              <w:ind w:right="100"/>
              <w:jc w:val="right"/>
              <w:rPr>
                <w:sz w:val="20"/>
              </w:rPr>
            </w:pPr>
            <w:r>
              <w:rPr>
                <w:w w:val="95"/>
                <w:sz w:val="20"/>
              </w:rPr>
              <w:t>280.44</w:t>
            </w:r>
          </w:p>
        </w:tc>
        <w:tc>
          <w:tcPr>
            <w:tcW w:w="1620" w:type="dxa"/>
          </w:tcPr>
          <w:p>
            <w:pPr>
              <w:pStyle w:val="TableParagraph"/>
              <w:spacing w:before="10"/>
              <w:ind w:right="100"/>
              <w:jc w:val="right"/>
              <w:rPr>
                <w:sz w:val="20"/>
              </w:rPr>
            </w:pPr>
            <w:r>
              <w:rPr>
                <w:w w:val="95"/>
                <w:sz w:val="20"/>
              </w:rPr>
              <w:t>216.46</w:t>
            </w:r>
          </w:p>
        </w:tc>
        <w:tc>
          <w:tcPr>
            <w:tcW w:w="1440" w:type="dxa"/>
          </w:tcPr>
          <w:p>
            <w:pPr>
              <w:pStyle w:val="TableParagraph"/>
              <w:spacing w:before="10"/>
              <w:ind w:right="100"/>
              <w:jc w:val="right"/>
              <w:rPr>
                <w:sz w:val="20"/>
              </w:rPr>
            </w:pPr>
            <w:r>
              <w:rPr>
                <w:w w:val="95"/>
                <w:sz w:val="20"/>
              </w:rPr>
              <w:t>63.98</w:t>
            </w:r>
          </w:p>
        </w:tc>
        <w:tc>
          <w:tcPr>
            <w:tcW w:w="1260" w:type="dxa"/>
          </w:tcPr>
          <w:p>
            <w:pPr>
              <w:pStyle w:val="TableParagraph"/>
              <w:spacing w:before="26"/>
              <w:ind w:right="100"/>
              <w:jc w:val="right"/>
              <w:rPr>
                <w:sz w:val="18"/>
              </w:rPr>
            </w:pPr>
            <w:r>
              <w:rPr>
                <w:sz w:val="18"/>
              </w:rPr>
              <w:t>0.00</w:t>
            </w:r>
          </w:p>
        </w:tc>
        <w:tc>
          <w:tcPr>
            <w:tcW w:w="1260" w:type="dxa"/>
          </w:tcPr>
          <w:p>
            <w:pPr>
              <w:pStyle w:val="TableParagraph"/>
              <w:spacing w:before="26"/>
              <w:ind w:right="100"/>
              <w:jc w:val="right"/>
              <w:rPr>
                <w:sz w:val="18"/>
              </w:rPr>
            </w:pPr>
            <w:r>
              <w:rPr>
                <w:sz w:val="18"/>
              </w:rPr>
              <w:t>0.00</w:t>
            </w:r>
          </w:p>
        </w:tc>
        <w:tc>
          <w:tcPr>
            <w:tcW w:w="1620" w:type="dxa"/>
          </w:tcPr>
          <w:p>
            <w:pPr>
              <w:pStyle w:val="TableParagraph"/>
              <w:spacing w:before="26"/>
              <w:ind w:right="100"/>
              <w:jc w:val="right"/>
              <w:rPr>
                <w:sz w:val="18"/>
              </w:rPr>
            </w:pPr>
            <w:r>
              <w:rPr>
                <w:sz w:val="18"/>
              </w:rPr>
              <w:t>0.00</w:t>
            </w:r>
          </w:p>
        </w:tc>
      </w:tr>
      <w:tr>
        <w:trPr>
          <w:trHeight w:val="355" w:hRule="exact"/>
        </w:trPr>
        <w:tc>
          <w:tcPr>
            <w:tcW w:w="1740" w:type="dxa"/>
            <w:gridSpan w:val="3"/>
          </w:tcPr>
          <w:p>
            <w:pPr>
              <w:pStyle w:val="TableParagraph"/>
              <w:spacing w:before="11"/>
              <w:ind w:left="103"/>
              <w:rPr>
                <w:sz w:val="20"/>
              </w:rPr>
            </w:pPr>
            <w:r>
              <w:rPr>
                <w:sz w:val="20"/>
              </w:rPr>
              <w:t>201</w:t>
            </w:r>
          </w:p>
        </w:tc>
        <w:tc>
          <w:tcPr>
            <w:tcW w:w="2955" w:type="dxa"/>
          </w:tcPr>
          <w:p>
            <w:pPr>
              <w:pStyle w:val="TableParagraph"/>
              <w:spacing w:before="11"/>
              <w:ind w:left="103"/>
              <w:rPr>
                <w:sz w:val="20"/>
              </w:rPr>
            </w:pPr>
            <w:r>
              <w:rPr>
                <w:w w:val="95"/>
                <w:sz w:val="20"/>
              </w:rPr>
              <w:t>一般公共服务支出</w:t>
            </w:r>
          </w:p>
        </w:tc>
        <w:tc>
          <w:tcPr>
            <w:tcW w:w="1980" w:type="dxa"/>
          </w:tcPr>
          <w:p>
            <w:pPr>
              <w:pStyle w:val="TableParagraph"/>
              <w:spacing w:before="27"/>
              <w:ind w:right="100"/>
              <w:jc w:val="right"/>
              <w:rPr>
                <w:sz w:val="18"/>
              </w:rPr>
            </w:pPr>
            <w:r>
              <w:rPr>
                <w:sz w:val="18"/>
              </w:rPr>
              <w:t>248.54</w:t>
            </w:r>
          </w:p>
        </w:tc>
        <w:tc>
          <w:tcPr>
            <w:tcW w:w="1620" w:type="dxa"/>
          </w:tcPr>
          <w:p>
            <w:pPr>
              <w:pStyle w:val="TableParagraph"/>
              <w:spacing w:before="27"/>
              <w:ind w:right="100"/>
              <w:jc w:val="right"/>
              <w:rPr>
                <w:sz w:val="18"/>
              </w:rPr>
            </w:pPr>
            <w:r>
              <w:rPr>
                <w:sz w:val="18"/>
              </w:rPr>
              <w:t>184.56</w:t>
            </w:r>
          </w:p>
        </w:tc>
        <w:tc>
          <w:tcPr>
            <w:tcW w:w="1440" w:type="dxa"/>
          </w:tcPr>
          <w:p>
            <w:pPr>
              <w:pStyle w:val="TableParagraph"/>
              <w:spacing w:before="27"/>
              <w:ind w:right="100"/>
              <w:jc w:val="right"/>
              <w:rPr>
                <w:sz w:val="18"/>
              </w:rPr>
            </w:pPr>
            <w:r>
              <w:rPr>
                <w:sz w:val="18"/>
              </w:rPr>
              <w:t>63.98</w:t>
            </w:r>
          </w:p>
        </w:tc>
        <w:tc>
          <w:tcPr>
            <w:tcW w:w="1260" w:type="dxa"/>
          </w:tcPr>
          <w:p>
            <w:pPr>
              <w:pStyle w:val="TableParagraph"/>
              <w:spacing w:before="27"/>
              <w:ind w:right="100"/>
              <w:jc w:val="right"/>
              <w:rPr>
                <w:sz w:val="18"/>
              </w:rPr>
            </w:pPr>
            <w:r>
              <w:rPr>
                <w:sz w:val="18"/>
              </w:rPr>
              <w:t>0.00</w:t>
            </w:r>
          </w:p>
        </w:tc>
        <w:tc>
          <w:tcPr>
            <w:tcW w:w="1260" w:type="dxa"/>
          </w:tcPr>
          <w:p>
            <w:pPr>
              <w:pStyle w:val="TableParagraph"/>
              <w:spacing w:before="27"/>
              <w:ind w:right="100"/>
              <w:jc w:val="right"/>
              <w:rPr>
                <w:sz w:val="18"/>
              </w:rPr>
            </w:pPr>
            <w:r>
              <w:rPr>
                <w:sz w:val="18"/>
              </w:rPr>
              <w:t>0.00</w:t>
            </w:r>
          </w:p>
        </w:tc>
        <w:tc>
          <w:tcPr>
            <w:tcW w:w="1620" w:type="dxa"/>
          </w:tcPr>
          <w:p>
            <w:pPr>
              <w:pStyle w:val="TableParagraph"/>
              <w:spacing w:before="27"/>
              <w:ind w:right="100"/>
              <w:jc w:val="right"/>
              <w:rPr>
                <w:sz w:val="18"/>
              </w:rPr>
            </w:pPr>
            <w:r>
              <w:rPr>
                <w:sz w:val="18"/>
              </w:rPr>
              <w:t>0.00</w:t>
            </w:r>
          </w:p>
        </w:tc>
      </w:tr>
      <w:tr>
        <w:trPr>
          <w:trHeight w:val="355" w:hRule="exact"/>
        </w:trPr>
        <w:tc>
          <w:tcPr>
            <w:tcW w:w="1740" w:type="dxa"/>
            <w:gridSpan w:val="3"/>
          </w:tcPr>
          <w:p>
            <w:pPr>
              <w:pStyle w:val="TableParagraph"/>
              <w:spacing w:before="11"/>
              <w:ind w:left="103"/>
              <w:rPr>
                <w:sz w:val="20"/>
              </w:rPr>
            </w:pPr>
            <w:r>
              <w:rPr>
                <w:sz w:val="20"/>
              </w:rPr>
              <w:t>20129</w:t>
            </w:r>
          </w:p>
        </w:tc>
        <w:tc>
          <w:tcPr>
            <w:tcW w:w="2955" w:type="dxa"/>
          </w:tcPr>
          <w:p>
            <w:pPr>
              <w:pStyle w:val="TableParagraph"/>
              <w:spacing w:before="11"/>
              <w:ind w:left="103"/>
              <w:rPr>
                <w:sz w:val="20"/>
              </w:rPr>
            </w:pPr>
            <w:r>
              <w:rPr>
                <w:w w:val="95"/>
                <w:sz w:val="20"/>
              </w:rPr>
              <w:t>群众团体事务</w:t>
            </w:r>
          </w:p>
        </w:tc>
        <w:tc>
          <w:tcPr>
            <w:tcW w:w="1980" w:type="dxa"/>
          </w:tcPr>
          <w:p>
            <w:pPr>
              <w:pStyle w:val="TableParagraph"/>
              <w:spacing w:before="27"/>
              <w:ind w:right="100"/>
              <w:jc w:val="right"/>
              <w:rPr>
                <w:sz w:val="18"/>
              </w:rPr>
            </w:pPr>
            <w:r>
              <w:rPr>
                <w:sz w:val="18"/>
              </w:rPr>
              <w:t>248.54</w:t>
            </w:r>
          </w:p>
        </w:tc>
        <w:tc>
          <w:tcPr>
            <w:tcW w:w="1620" w:type="dxa"/>
          </w:tcPr>
          <w:p>
            <w:pPr>
              <w:pStyle w:val="TableParagraph"/>
              <w:spacing w:before="27"/>
              <w:ind w:right="100"/>
              <w:jc w:val="right"/>
              <w:rPr>
                <w:sz w:val="18"/>
              </w:rPr>
            </w:pPr>
            <w:r>
              <w:rPr>
                <w:sz w:val="18"/>
              </w:rPr>
              <w:t>184.56</w:t>
            </w:r>
          </w:p>
        </w:tc>
        <w:tc>
          <w:tcPr>
            <w:tcW w:w="1440" w:type="dxa"/>
          </w:tcPr>
          <w:p>
            <w:pPr>
              <w:pStyle w:val="TableParagraph"/>
              <w:spacing w:before="27"/>
              <w:ind w:right="100"/>
              <w:jc w:val="right"/>
              <w:rPr>
                <w:sz w:val="18"/>
              </w:rPr>
            </w:pPr>
            <w:r>
              <w:rPr>
                <w:sz w:val="18"/>
              </w:rPr>
              <w:t>63.98</w:t>
            </w:r>
          </w:p>
        </w:tc>
        <w:tc>
          <w:tcPr>
            <w:tcW w:w="1260" w:type="dxa"/>
          </w:tcPr>
          <w:p>
            <w:pPr>
              <w:pStyle w:val="TableParagraph"/>
              <w:spacing w:before="27"/>
              <w:ind w:right="100"/>
              <w:jc w:val="right"/>
              <w:rPr>
                <w:sz w:val="18"/>
              </w:rPr>
            </w:pPr>
            <w:r>
              <w:rPr>
                <w:sz w:val="18"/>
              </w:rPr>
              <w:t>0.00</w:t>
            </w:r>
          </w:p>
        </w:tc>
        <w:tc>
          <w:tcPr>
            <w:tcW w:w="1260" w:type="dxa"/>
          </w:tcPr>
          <w:p>
            <w:pPr>
              <w:pStyle w:val="TableParagraph"/>
              <w:spacing w:before="27"/>
              <w:ind w:right="100"/>
              <w:jc w:val="right"/>
              <w:rPr>
                <w:sz w:val="18"/>
              </w:rPr>
            </w:pPr>
            <w:r>
              <w:rPr>
                <w:sz w:val="18"/>
              </w:rPr>
              <w:t>0.00</w:t>
            </w:r>
          </w:p>
        </w:tc>
        <w:tc>
          <w:tcPr>
            <w:tcW w:w="1620" w:type="dxa"/>
          </w:tcPr>
          <w:p>
            <w:pPr>
              <w:pStyle w:val="TableParagraph"/>
              <w:spacing w:before="27"/>
              <w:ind w:right="100"/>
              <w:jc w:val="right"/>
              <w:rPr>
                <w:sz w:val="18"/>
              </w:rPr>
            </w:pPr>
            <w:r>
              <w:rPr>
                <w:sz w:val="18"/>
              </w:rPr>
              <w:t>0.00</w:t>
            </w:r>
          </w:p>
        </w:tc>
      </w:tr>
      <w:tr>
        <w:trPr>
          <w:trHeight w:val="355" w:hRule="exact"/>
        </w:trPr>
        <w:tc>
          <w:tcPr>
            <w:tcW w:w="1740" w:type="dxa"/>
            <w:gridSpan w:val="3"/>
          </w:tcPr>
          <w:p>
            <w:pPr>
              <w:pStyle w:val="TableParagraph"/>
              <w:spacing w:before="11"/>
              <w:ind w:left="103"/>
              <w:rPr>
                <w:sz w:val="20"/>
              </w:rPr>
            </w:pPr>
            <w:r>
              <w:rPr>
                <w:sz w:val="20"/>
              </w:rPr>
              <w:t>2012901</w:t>
            </w:r>
          </w:p>
        </w:tc>
        <w:tc>
          <w:tcPr>
            <w:tcW w:w="2955" w:type="dxa"/>
          </w:tcPr>
          <w:p>
            <w:pPr>
              <w:pStyle w:val="TableParagraph"/>
              <w:spacing w:before="11"/>
              <w:ind w:left="302"/>
              <w:rPr>
                <w:sz w:val="20"/>
              </w:rPr>
            </w:pPr>
            <w:r>
              <w:rPr>
                <w:w w:val="95"/>
                <w:sz w:val="20"/>
              </w:rPr>
              <w:t>行政运行</w:t>
            </w:r>
          </w:p>
        </w:tc>
        <w:tc>
          <w:tcPr>
            <w:tcW w:w="1980" w:type="dxa"/>
          </w:tcPr>
          <w:p>
            <w:pPr>
              <w:pStyle w:val="TableParagraph"/>
              <w:spacing w:before="27"/>
              <w:ind w:right="100"/>
              <w:jc w:val="right"/>
              <w:rPr>
                <w:sz w:val="18"/>
              </w:rPr>
            </w:pPr>
            <w:r>
              <w:rPr>
                <w:sz w:val="18"/>
              </w:rPr>
              <w:t>248.54</w:t>
            </w:r>
          </w:p>
        </w:tc>
        <w:tc>
          <w:tcPr>
            <w:tcW w:w="1620" w:type="dxa"/>
          </w:tcPr>
          <w:p>
            <w:pPr>
              <w:pStyle w:val="TableParagraph"/>
              <w:spacing w:before="27"/>
              <w:ind w:right="100"/>
              <w:jc w:val="right"/>
              <w:rPr>
                <w:sz w:val="18"/>
              </w:rPr>
            </w:pPr>
            <w:r>
              <w:rPr>
                <w:sz w:val="18"/>
              </w:rPr>
              <w:t>184.56</w:t>
            </w:r>
          </w:p>
        </w:tc>
        <w:tc>
          <w:tcPr>
            <w:tcW w:w="1440" w:type="dxa"/>
          </w:tcPr>
          <w:p>
            <w:pPr>
              <w:pStyle w:val="TableParagraph"/>
              <w:spacing w:before="27"/>
              <w:ind w:right="191"/>
              <w:jc w:val="right"/>
              <w:rPr>
                <w:sz w:val="18"/>
              </w:rPr>
            </w:pPr>
            <w:r>
              <w:rPr>
                <w:sz w:val="18"/>
              </w:rPr>
              <w:t>63.98</w:t>
            </w:r>
          </w:p>
        </w:tc>
        <w:tc>
          <w:tcPr>
            <w:tcW w:w="1260" w:type="dxa"/>
          </w:tcPr>
          <w:p>
            <w:pPr>
              <w:pStyle w:val="TableParagraph"/>
              <w:spacing w:before="27"/>
              <w:ind w:right="100"/>
              <w:jc w:val="right"/>
              <w:rPr>
                <w:sz w:val="18"/>
              </w:rPr>
            </w:pPr>
            <w:r>
              <w:rPr>
                <w:sz w:val="18"/>
              </w:rPr>
              <w:t>0.00</w:t>
            </w:r>
          </w:p>
        </w:tc>
        <w:tc>
          <w:tcPr>
            <w:tcW w:w="1260" w:type="dxa"/>
          </w:tcPr>
          <w:p>
            <w:pPr>
              <w:pStyle w:val="TableParagraph"/>
              <w:spacing w:before="27"/>
              <w:ind w:right="100"/>
              <w:jc w:val="right"/>
              <w:rPr>
                <w:sz w:val="18"/>
              </w:rPr>
            </w:pPr>
            <w:r>
              <w:rPr>
                <w:sz w:val="18"/>
              </w:rPr>
              <w:t>0.00</w:t>
            </w:r>
          </w:p>
        </w:tc>
        <w:tc>
          <w:tcPr>
            <w:tcW w:w="1620" w:type="dxa"/>
          </w:tcPr>
          <w:p>
            <w:pPr>
              <w:pStyle w:val="TableParagraph"/>
              <w:spacing w:before="27"/>
              <w:ind w:right="100"/>
              <w:jc w:val="right"/>
              <w:rPr>
                <w:sz w:val="18"/>
              </w:rPr>
            </w:pPr>
            <w:r>
              <w:rPr>
                <w:sz w:val="18"/>
              </w:rPr>
              <w:t>0.00</w:t>
            </w:r>
          </w:p>
        </w:tc>
      </w:tr>
      <w:tr>
        <w:trPr>
          <w:trHeight w:val="355" w:hRule="exact"/>
        </w:trPr>
        <w:tc>
          <w:tcPr>
            <w:tcW w:w="1740" w:type="dxa"/>
            <w:gridSpan w:val="3"/>
          </w:tcPr>
          <w:p>
            <w:pPr>
              <w:pStyle w:val="TableParagraph"/>
              <w:spacing w:before="11"/>
              <w:ind w:left="103"/>
              <w:rPr>
                <w:sz w:val="20"/>
              </w:rPr>
            </w:pPr>
            <w:r>
              <w:rPr>
                <w:sz w:val="20"/>
              </w:rPr>
              <w:t>208</w:t>
            </w:r>
          </w:p>
        </w:tc>
        <w:tc>
          <w:tcPr>
            <w:tcW w:w="2955" w:type="dxa"/>
          </w:tcPr>
          <w:p>
            <w:pPr>
              <w:pStyle w:val="TableParagraph"/>
              <w:spacing w:before="11"/>
              <w:ind w:left="103"/>
              <w:rPr>
                <w:sz w:val="20"/>
              </w:rPr>
            </w:pPr>
            <w:r>
              <w:rPr>
                <w:w w:val="95"/>
                <w:sz w:val="20"/>
              </w:rPr>
              <w:t>社会保障和就业支出</w:t>
            </w:r>
          </w:p>
        </w:tc>
        <w:tc>
          <w:tcPr>
            <w:tcW w:w="1980" w:type="dxa"/>
          </w:tcPr>
          <w:p>
            <w:pPr>
              <w:pStyle w:val="TableParagraph"/>
              <w:spacing w:before="27"/>
              <w:ind w:right="100"/>
              <w:jc w:val="right"/>
              <w:rPr>
                <w:sz w:val="18"/>
              </w:rPr>
            </w:pPr>
            <w:r>
              <w:rPr>
                <w:sz w:val="18"/>
              </w:rPr>
              <w:t>20.1</w:t>
            </w:r>
          </w:p>
        </w:tc>
        <w:tc>
          <w:tcPr>
            <w:tcW w:w="1620" w:type="dxa"/>
          </w:tcPr>
          <w:p>
            <w:pPr>
              <w:pStyle w:val="TableParagraph"/>
              <w:spacing w:before="27"/>
              <w:ind w:right="100"/>
              <w:jc w:val="right"/>
              <w:rPr>
                <w:sz w:val="18"/>
              </w:rPr>
            </w:pPr>
            <w:r>
              <w:rPr>
                <w:sz w:val="18"/>
              </w:rPr>
              <w:t>20.1</w:t>
            </w:r>
          </w:p>
        </w:tc>
        <w:tc>
          <w:tcPr>
            <w:tcW w:w="1440" w:type="dxa"/>
          </w:tcPr>
          <w:p>
            <w:pPr>
              <w:pStyle w:val="TableParagraph"/>
              <w:spacing w:before="27"/>
              <w:ind w:right="100"/>
              <w:jc w:val="right"/>
              <w:rPr>
                <w:sz w:val="18"/>
              </w:rPr>
            </w:pPr>
            <w:r>
              <w:rPr>
                <w:sz w:val="18"/>
              </w:rPr>
              <w:t>0.00</w:t>
            </w:r>
          </w:p>
        </w:tc>
        <w:tc>
          <w:tcPr>
            <w:tcW w:w="1260" w:type="dxa"/>
          </w:tcPr>
          <w:p>
            <w:pPr>
              <w:pStyle w:val="TableParagraph"/>
              <w:spacing w:before="27"/>
              <w:ind w:right="100"/>
              <w:jc w:val="right"/>
              <w:rPr>
                <w:sz w:val="18"/>
              </w:rPr>
            </w:pPr>
            <w:r>
              <w:rPr>
                <w:sz w:val="18"/>
              </w:rPr>
              <w:t>0.00</w:t>
            </w:r>
          </w:p>
        </w:tc>
        <w:tc>
          <w:tcPr>
            <w:tcW w:w="1260" w:type="dxa"/>
          </w:tcPr>
          <w:p>
            <w:pPr>
              <w:pStyle w:val="TableParagraph"/>
              <w:spacing w:before="27"/>
              <w:ind w:right="100"/>
              <w:jc w:val="right"/>
              <w:rPr>
                <w:sz w:val="18"/>
              </w:rPr>
            </w:pPr>
            <w:r>
              <w:rPr>
                <w:sz w:val="18"/>
              </w:rPr>
              <w:t>0.00</w:t>
            </w:r>
          </w:p>
        </w:tc>
        <w:tc>
          <w:tcPr>
            <w:tcW w:w="1620" w:type="dxa"/>
          </w:tcPr>
          <w:p>
            <w:pPr>
              <w:pStyle w:val="TableParagraph"/>
              <w:spacing w:before="27"/>
              <w:ind w:right="100"/>
              <w:jc w:val="right"/>
              <w:rPr>
                <w:sz w:val="18"/>
              </w:rPr>
            </w:pPr>
            <w:r>
              <w:rPr>
                <w:sz w:val="18"/>
              </w:rPr>
              <w:t>0.00</w:t>
            </w:r>
          </w:p>
        </w:tc>
      </w:tr>
      <w:tr>
        <w:trPr>
          <w:trHeight w:val="355" w:hRule="exact"/>
        </w:trPr>
        <w:tc>
          <w:tcPr>
            <w:tcW w:w="1740" w:type="dxa"/>
            <w:gridSpan w:val="3"/>
          </w:tcPr>
          <w:p>
            <w:pPr>
              <w:pStyle w:val="TableParagraph"/>
              <w:spacing w:before="11"/>
              <w:ind w:left="103"/>
              <w:rPr>
                <w:sz w:val="20"/>
              </w:rPr>
            </w:pPr>
            <w:r>
              <w:rPr>
                <w:sz w:val="20"/>
              </w:rPr>
              <w:t>20805</w:t>
            </w:r>
          </w:p>
        </w:tc>
        <w:tc>
          <w:tcPr>
            <w:tcW w:w="2955" w:type="dxa"/>
          </w:tcPr>
          <w:p>
            <w:pPr>
              <w:pStyle w:val="TableParagraph"/>
              <w:spacing w:before="11"/>
              <w:ind w:left="103"/>
              <w:rPr>
                <w:sz w:val="20"/>
              </w:rPr>
            </w:pPr>
            <w:r>
              <w:rPr>
                <w:w w:val="95"/>
                <w:sz w:val="20"/>
              </w:rPr>
              <w:t>行政事业单位离退休</w:t>
            </w:r>
          </w:p>
        </w:tc>
        <w:tc>
          <w:tcPr>
            <w:tcW w:w="1980" w:type="dxa"/>
          </w:tcPr>
          <w:p>
            <w:pPr>
              <w:pStyle w:val="TableParagraph"/>
              <w:spacing w:before="27"/>
              <w:ind w:right="100"/>
              <w:jc w:val="right"/>
              <w:rPr>
                <w:sz w:val="18"/>
              </w:rPr>
            </w:pPr>
            <w:r>
              <w:rPr>
                <w:sz w:val="18"/>
              </w:rPr>
              <w:t>19.5</w:t>
            </w:r>
          </w:p>
        </w:tc>
        <w:tc>
          <w:tcPr>
            <w:tcW w:w="1620" w:type="dxa"/>
          </w:tcPr>
          <w:p>
            <w:pPr>
              <w:pStyle w:val="TableParagraph"/>
              <w:spacing w:before="27"/>
              <w:ind w:right="100"/>
              <w:jc w:val="right"/>
              <w:rPr>
                <w:sz w:val="18"/>
              </w:rPr>
            </w:pPr>
            <w:r>
              <w:rPr>
                <w:sz w:val="18"/>
              </w:rPr>
              <w:t>19.5</w:t>
            </w:r>
          </w:p>
        </w:tc>
        <w:tc>
          <w:tcPr>
            <w:tcW w:w="1440" w:type="dxa"/>
          </w:tcPr>
          <w:p>
            <w:pPr>
              <w:pStyle w:val="TableParagraph"/>
              <w:spacing w:before="27"/>
              <w:ind w:right="100"/>
              <w:jc w:val="right"/>
              <w:rPr>
                <w:sz w:val="18"/>
              </w:rPr>
            </w:pPr>
            <w:r>
              <w:rPr>
                <w:sz w:val="18"/>
              </w:rPr>
              <w:t>0.00</w:t>
            </w:r>
          </w:p>
        </w:tc>
        <w:tc>
          <w:tcPr>
            <w:tcW w:w="1260" w:type="dxa"/>
          </w:tcPr>
          <w:p>
            <w:pPr>
              <w:pStyle w:val="TableParagraph"/>
              <w:spacing w:before="27"/>
              <w:ind w:right="100"/>
              <w:jc w:val="right"/>
              <w:rPr>
                <w:sz w:val="18"/>
              </w:rPr>
            </w:pPr>
            <w:r>
              <w:rPr>
                <w:sz w:val="18"/>
              </w:rPr>
              <w:t>0.00</w:t>
            </w:r>
          </w:p>
        </w:tc>
        <w:tc>
          <w:tcPr>
            <w:tcW w:w="1260" w:type="dxa"/>
          </w:tcPr>
          <w:p>
            <w:pPr>
              <w:pStyle w:val="TableParagraph"/>
              <w:spacing w:before="27"/>
              <w:ind w:right="100"/>
              <w:jc w:val="right"/>
              <w:rPr>
                <w:sz w:val="18"/>
              </w:rPr>
            </w:pPr>
            <w:r>
              <w:rPr>
                <w:sz w:val="18"/>
              </w:rPr>
              <w:t>0.00</w:t>
            </w:r>
          </w:p>
        </w:tc>
        <w:tc>
          <w:tcPr>
            <w:tcW w:w="1620" w:type="dxa"/>
          </w:tcPr>
          <w:p>
            <w:pPr>
              <w:pStyle w:val="TableParagraph"/>
              <w:spacing w:before="27"/>
              <w:ind w:right="100"/>
              <w:jc w:val="right"/>
              <w:rPr>
                <w:sz w:val="18"/>
              </w:rPr>
            </w:pPr>
            <w:r>
              <w:rPr>
                <w:sz w:val="18"/>
              </w:rPr>
              <w:t>0.00</w:t>
            </w:r>
          </w:p>
        </w:tc>
      </w:tr>
      <w:tr>
        <w:trPr>
          <w:trHeight w:val="634" w:hRule="exact"/>
        </w:trPr>
        <w:tc>
          <w:tcPr>
            <w:tcW w:w="1740" w:type="dxa"/>
            <w:gridSpan w:val="3"/>
          </w:tcPr>
          <w:p>
            <w:pPr>
              <w:pStyle w:val="TableParagraph"/>
              <w:spacing w:before="151"/>
              <w:ind w:left="103"/>
              <w:rPr>
                <w:sz w:val="20"/>
              </w:rPr>
            </w:pPr>
            <w:r>
              <w:rPr>
                <w:sz w:val="20"/>
              </w:rPr>
              <w:t>2080505</w:t>
            </w:r>
          </w:p>
        </w:tc>
        <w:tc>
          <w:tcPr>
            <w:tcW w:w="2955" w:type="dxa"/>
          </w:tcPr>
          <w:p>
            <w:pPr>
              <w:pStyle w:val="TableParagraph"/>
              <w:spacing w:line="285" w:lineRule="auto"/>
              <w:ind w:left="103" w:right="3" w:firstLine="199"/>
              <w:rPr>
                <w:sz w:val="20"/>
              </w:rPr>
            </w:pPr>
            <w:r>
              <w:rPr>
                <w:w w:val="95"/>
                <w:sz w:val="20"/>
              </w:rPr>
              <w:t>机关事业单位基本养老保险缴费支出</w:t>
            </w:r>
          </w:p>
        </w:tc>
        <w:tc>
          <w:tcPr>
            <w:tcW w:w="1980" w:type="dxa"/>
          </w:tcPr>
          <w:p>
            <w:pPr>
              <w:pStyle w:val="TableParagraph"/>
              <w:spacing w:before="10"/>
              <w:rPr>
                <w:sz w:val="12"/>
              </w:rPr>
            </w:pPr>
          </w:p>
          <w:p>
            <w:pPr>
              <w:pStyle w:val="TableParagraph"/>
              <w:ind w:right="100"/>
              <w:jc w:val="right"/>
              <w:rPr>
                <w:sz w:val="18"/>
              </w:rPr>
            </w:pPr>
            <w:r>
              <w:rPr>
                <w:sz w:val="18"/>
              </w:rPr>
              <w:t>19.5</w:t>
            </w:r>
          </w:p>
        </w:tc>
        <w:tc>
          <w:tcPr>
            <w:tcW w:w="1620" w:type="dxa"/>
          </w:tcPr>
          <w:p>
            <w:pPr>
              <w:pStyle w:val="TableParagraph"/>
              <w:spacing w:before="10"/>
              <w:rPr>
                <w:sz w:val="12"/>
              </w:rPr>
            </w:pPr>
          </w:p>
          <w:p>
            <w:pPr>
              <w:pStyle w:val="TableParagraph"/>
              <w:ind w:right="100"/>
              <w:jc w:val="right"/>
              <w:rPr>
                <w:sz w:val="18"/>
              </w:rPr>
            </w:pPr>
            <w:r>
              <w:rPr>
                <w:sz w:val="18"/>
              </w:rPr>
              <w:t>19.5</w:t>
            </w:r>
          </w:p>
        </w:tc>
        <w:tc>
          <w:tcPr>
            <w:tcW w:w="1440" w:type="dxa"/>
          </w:tcPr>
          <w:p>
            <w:pPr>
              <w:pStyle w:val="TableParagraph"/>
              <w:spacing w:before="10"/>
              <w:rPr>
                <w:sz w:val="12"/>
              </w:rPr>
            </w:pPr>
          </w:p>
          <w:p>
            <w:pPr>
              <w:pStyle w:val="TableParagraph"/>
              <w:ind w:right="100"/>
              <w:jc w:val="right"/>
              <w:rPr>
                <w:sz w:val="18"/>
              </w:rPr>
            </w:pPr>
            <w:r>
              <w:rPr>
                <w:sz w:val="18"/>
              </w:rPr>
              <w:t>0.00</w:t>
            </w:r>
          </w:p>
        </w:tc>
        <w:tc>
          <w:tcPr>
            <w:tcW w:w="1260" w:type="dxa"/>
          </w:tcPr>
          <w:p>
            <w:pPr>
              <w:pStyle w:val="TableParagraph"/>
              <w:spacing w:before="10"/>
              <w:rPr>
                <w:sz w:val="12"/>
              </w:rPr>
            </w:pPr>
          </w:p>
          <w:p>
            <w:pPr>
              <w:pStyle w:val="TableParagraph"/>
              <w:ind w:right="100"/>
              <w:jc w:val="right"/>
              <w:rPr>
                <w:sz w:val="18"/>
              </w:rPr>
            </w:pPr>
            <w:r>
              <w:rPr>
                <w:sz w:val="18"/>
              </w:rPr>
              <w:t>0.00</w:t>
            </w:r>
          </w:p>
        </w:tc>
        <w:tc>
          <w:tcPr>
            <w:tcW w:w="1260" w:type="dxa"/>
          </w:tcPr>
          <w:p>
            <w:pPr>
              <w:pStyle w:val="TableParagraph"/>
              <w:spacing w:before="10"/>
              <w:rPr>
                <w:sz w:val="12"/>
              </w:rPr>
            </w:pPr>
          </w:p>
          <w:p>
            <w:pPr>
              <w:pStyle w:val="TableParagraph"/>
              <w:ind w:right="100"/>
              <w:jc w:val="right"/>
              <w:rPr>
                <w:sz w:val="18"/>
              </w:rPr>
            </w:pPr>
            <w:r>
              <w:rPr>
                <w:sz w:val="18"/>
              </w:rPr>
              <w:t>0.00</w:t>
            </w:r>
          </w:p>
        </w:tc>
        <w:tc>
          <w:tcPr>
            <w:tcW w:w="1620" w:type="dxa"/>
          </w:tcPr>
          <w:p>
            <w:pPr>
              <w:pStyle w:val="TableParagraph"/>
              <w:spacing w:before="10"/>
              <w:rPr>
                <w:sz w:val="12"/>
              </w:rPr>
            </w:pPr>
          </w:p>
          <w:p>
            <w:pPr>
              <w:pStyle w:val="TableParagraph"/>
              <w:ind w:right="100"/>
              <w:jc w:val="right"/>
              <w:rPr>
                <w:sz w:val="18"/>
              </w:rPr>
            </w:pPr>
            <w:r>
              <w:rPr>
                <w:sz w:val="18"/>
              </w:rPr>
              <w:t>0.00</w:t>
            </w:r>
          </w:p>
        </w:tc>
      </w:tr>
      <w:tr>
        <w:trPr>
          <w:trHeight w:val="355" w:hRule="exact"/>
        </w:trPr>
        <w:tc>
          <w:tcPr>
            <w:tcW w:w="1740" w:type="dxa"/>
            <w:gridSpan w:val="3"/>
          </w:tcPr>
          <w:p>
            <w:pPr>
              <w:pStyle w:val="TableParagraph"/>
              <w:spacing w:before="11"/>
              <w:ind w:left="103"/>
              <w:rPr>
                <w:sz w:val="20"/>
              </w:rPr>
            </w:pPr>
            <w:r>
              <w:rPr>
                <w:sz w:val="20"/>
              </w:rPr>
              <w:t>20899</w:t>
            </w:r>
          </w:p>
        </w:tc>
        <w:tc>
          <w:tcPr>
            <w:tcW w:w="2955" w:type="dxa"/>
          </w:tcPr>
          <w:p>
            <w:pPr>
              <w:pStyle w:val="TableParagraph"/>
              <w:spacing w:before="11"/>
              <w:ind w:left="103"/>
              <w:rPr>
                <w:sz w:val="20"/>
              </w:rPr>
            </w:pPr>
            <w:r>
              <w:rPr>
                <w:w w:val="95"/>
                <w:sz w:val="20"/>
              </w:rPr>
              <w:t>其他社会保障和就业支出</w:t>
            </w:r>
          </w:p>
        </w:tc>
        <w:tc>
          <w:tcPr>
            <w:tcW w:w="1980" w:type="dxa"/>
          </w:tcPr>
          <w:p>
            <w:pPr>
              <w:pStyle w:val="TableParagraph"/>
              <w:spacing w:before="27"/>
              <w:ind w:right="100"/>
              <w:jc w:val="right"/>
              <w:rPr>
                <w:sz w:val="18"/>
              </w:rPr>
            </w:pPr>
            <w:r>
              <w:rPr>
                <w:sz w:val="18"/>
              </w:rPr>
              <w:t>0.6</w:t>
            </w:r>
          </w:p>
        </w:tc>
        <w:tc>
          <w:tcPr>
            <w:tcW w:w="1620" w:type="dxa"/>
          </w:tcPr>
          <w:p>
            <w:pPr>
              <w:pStyle w:val="TableParagraph"/>
              <w:spacing w:before="27"/>
              <w:ind w:right="100"/>
              <w:jc w:val="right"/>
              <w:rPr>
                <w:sz w:val="18"/>
              </w:rPr>
            </w:pPr>
            <w:r>
              <w:rPr>
                <w:sz w:val="18"/>
              </w:rPr>
              <w:t>0.6</w:t>
            </w:r>
          </w:p>
        </w:tc>
        <w:tc>
          <w:tcPr>
            <w:tcW w:w="1440" w:type="dxa"/>
          </w:tcPr>
          <w:p>
            <w:pPr>
              <w:pStyle w:val="TableParagraph"/>
              <w:spacing w:before="27"/>
              <w:ind w:right="100"/>
              <w:jc w:val="right"/>
              <w:rPr>
                <w:sz w:val="18"/>
              </w:rPr>
            </w:pPr>
            <w:r>
              <w:rPr>
                <w:sz w:val="18"/>
              </w:rPr>
              <w:t>0.00</w:t>
            </w:r>
          </w:p>
        </w:tc>
        <w:tc>
          <w:tcPr>
            <w:tcW w:w="1260" w:type="dxa"/>
          </w:tcPr>
          <w:p>
            <w:pPr>
              <w:pStyle w:val="TableParagraph"/>
              <w:spacing w:before="27"/>
              <w:ind w:right="100"/>
              <w:jc w:val="right"/>
              <w:rPr>
                <w:sz w:val="18"/>
              </w:rPr>
            </w:pPr>
            <w:r>
              <w:rPr>
                <w:sz w:val="18"/>
              </w:rPr>
              <w:t>0.00</w:t>
            </w:r>
          </w:p>
        </w:tc>
        <w:tc>
          <w:tcPr>
            <w:tcW w:w="1260" w:type="dxa"/>
          </w:tcPr>
          <w:p>
            <w:pPr>
              <w:pStyle w:val="TableParagraph"/>
              <w:spacing w:before="27"/>
              <w:ind w:right="100"/>
              <w:jc w:val="right"/>
              <w:rPr>
                <w:sz w:val="18"/>
              </w:rPr>
            </w:pPr>
            <w:r>
              <w:rPr>
                <w:sz w:val="18"/>
              </w:rPr>
              <w:t>0.00</w:t>
            </w:r>
          </w:p>
        </w:tc>
        <w:tc>
          <w:tcPr>
            <w:tcW w:w="1620" w:type="dxa"/>
          </w:tcPr>
          <w:p>
            <w:pPr>
              <w:pStyle w:val="TableParagraph"/>
              <w:spacing w:before="27"/>
              <w:ind w:right="100"/>
              <w:jc w:val="right"/>
              <w:rPr>
                <w:sz w:val="18"/>
              </w:rPr>
            </w:pPr>
            <w:r>
              <w:rPr>
                <w:sz w:val="18"/>
              </w:rPr>
              <w:t>0.00</w:t>
            </w:r>
          </w:p>
        </w:tc>
      </w:tr>
      <w:tr>
        <w:trPr>
          <w:trHeight w:val="355" w:hRule="exact"/>
        </w:trPr>
        <w:tc>
          <w:tcPr>
            <w:tcW w:w="1740" w:type="dxa"/>
            <w:gridSpan w:val="3"/>
          </w:tcPr>
          <w:p>
            <w:pPr>
              <w:pStyle w:val="TableParagraph"/>
              <w:spacing w:before="11"/>
              <w:ind w:left="103"/>
              <w:rPr>
                <w:sz w:val="20"/>
              </w:rPr>
            </w:pPr>
            <w:r>
              <w:rPr>
                <w:sz w:val="20"/>
              </w:rPr>
              <w:t>2089901</w:t>
            </w:r>
          </w:p>
        </w:tc>
        <w:tc>
          <w:tcPr>
            <w:tcW w:w="2955" w:type="dxa"/>
          </w:tcPr>
          <w:p>
            <w:pPr>
              <w:pStyle w:val="TableParagraph"/>
              <w:spacing w:before="11"/>
              <w:ind w:left="302"/>
              <w:rPr>
                <w:sz w:val="20"/>
              </w:rPr>
            </w:pPr>
            <w:r>
              <w:rPr>
                <w:w w:val="95"/>
                <w:sz w:val="20"/>
              </w:rPr>
              <w:t>其他社会保障和就业支出</w:t>
            </w:r>
          </w:p>
        </w:tc>
        <w:tc>
          <w:tcPr>
            <w:tcW w:w="1980" w:type="dxa"/>
          </w:tcPr>
          <w:p>
            <w:pPr>
              <w:pStyle w:val="TableParagraph"/>
              <w:spacing w:before="27"/>
              <w:ind w:right="100"/>
              <w:jc w:val="right"/>
              <w:rPr>
                <w:sz w:val="18"/>
              </w:rPr>
            </w:pPr>
            <w:r>
              <w:rPr>
                <w:sz w:val="18"/>
              </w:rPr>
              <w:t>0.6</w:t>
            </w:r>
          </w:p>
        </w:tc>
        <w:tc>
          <w:tcPr>
            <w:tcW w:w="1620" w:type="dxa"/>
          </w:tcPr>
          <w:p>
            <w:pPr>
              <w:pStyle w:val="TableParagraph"/>
              <w:spacing w:before="27"/>
              <w:ind w:right="100"/>
              <w:jc w:val="right"/>
              <w:rPr>
                <w:sz w:val="18"/>
              </w:rPr>
            </w:pPr>
            <w:r>
              <w:rPr>
                <w:sz w:val="18"/>
              </w:rPr>
              <w:t>0.6</w:t>
            </w:r>
          </w:p>
        </w:tc>
        <w:tc>
          <w:tcPr>
            <w:tcW w:w="1440" w:type="dxa"/>
          </w:tcPr>
          <w:p>
            <w:pPr>
              <w:pStyle w:val="TableParagraph"/>
              <w:spacing w:before="27"/>
              <w:ind w:right="100"/>
              <w:jc w:val="right"/>
              <w:rPr>
                <w:sz w:val="18"/>
              </w:rPr>
            </w:pPr>
            <w:r>
              <w:rPr>
                <w:sz w:val="18"/>
              </w:rPr>
              <w:t>0.00</w:t>
            </w:r>
          </w:p>
        </w:tc>
        <w:tc>
          <w:tcPr>
            <w:tcW w:w="1260" w:type="dxa"/>
          </w:tcPr>
          <w:p>
            <w:pPr>
              <w:pStyle w:val="TableParagraph"/>
              <w:spacing w:before="27"/>
              <w:ind w:right="100"/>
              <w:jc w:val="right"/>
              <w:rPr>
                <w:sz w:val="18"/>
              </w:rPr>
            </w:pPr>
            <w:r>
              <w:rPr>
                <w:sz w:val="18"/>
              </w:rPr>
              <w:t>0.00</w:t>
            </w:r>
          </w:p>
        </w:tc>
        <w:tc>
          <w:tcPr>
            <w:tcW w:w="1260" w:type="dxa"/>
          </w:tcPr>
          <w:p>
            <w:pPr>
              <w:pStyle w:val="TableParagraph"/>
              <w:spacing w:before="27"/>
              <w:ind w:right="100"/>
              <w:jc w:val="right"/>
              <w:rPr>
                <w:sz w:val="18"/>
              </w:rPr>
            </w:pPr>
            <w:r>
              <w:rPr>
                <w:sz w:val="18"/>
              </w:rPr>
              <w:t>0.00</w:t>
            </w:r>
          </w:p>
        </w:tc>
        <w:tc>
          <w:tcPr>
            <w:tcW w:w="1620" w:type="dxa"/>
          </w:tcPr>
          <w:p>
            <w:pPr>
              <w:pStyle w:val="TableParagraph"/>
              <w:spacing w:before="27"/>
              <w:ind w:right="100"/>
              <w:jc w:val="right"/>
              <w:rPr>
                <w:sz w:val="18"/>
              </w:rPr>
            </w:pPr>
            <w:r>
              <w:rPr>
                <w:sz w:val="18"/>
              </w:rPr>
              <w:t>0.00</w:t>
            </w:r>
          </w:p>
        </w:tc>
      </w:tr>
      <w:tr>
        <w:trPr>
          <w:trHeight w:val="355" w:hRule="exact"/>
        </w:trPr>
        <w:tc>
          <w:tcPr>
            <w:tcW w:w="1740" w:type="dxa"/>
            <w:gridSpan w:val="3"/>
          </w:tcPr>
          <w:p>
            <w:pPr>
              <w:pStyle w:val="TableParagraph"/>
              <w:spacing w:line="257" w:lineRule="exact"/>
              <w:ind w:left="103"/>
              <w:rPr>
                <w:sz w:val="20"/>
              </w:rPr>
            </w:pPr>
            <w:r>
              <w:rPr>
                <w:sz w:val="20"/>
              </w:rPr>
              <w:t>210</w:t>
            </w:r>
          </w:p>
        </w:tc>
        <w:tc>
          <w:tcPr>
            <w:tcW w:w="2955" w:type="dxa"/>
          </w:tcPr>
          <w:p>
            <w:pPr>
              <w:pStyle w:val="TableParagraph"/>
              <w:spacing w:line="257" w:lineRule="exact"/>
              <w:ind w:left="103"/>
              <w:rPr>
                <w:sz w:val="20"/>
              </w:rPr>
            </w:pPr>
            <w:r>
              <w:rPr>
                <w:w w:val="95"/>
                <w:sz w:val="20"/>
              </w:rPr>
              <w:t>医疗卫生与计划生育支出</w:t>
            </w:r>
          </w:p>
        </w:tc>
        <w:tc>
          <w:tcPr>
            <w:tcW w:w="1980" w:type="dxa"/>
          </w:tcPr>
          <w:p>
            <w:pPr>
              <w:pStyle w:val="TableParagraph"/>
              <w:spacing w:before="28"/>
              <w:ind w:right="100"/>
              <w:jc w:val="right"/>
              <w:rPr>
                <w:sz w:val="18"/>
              </w:rPr>
            </w:pPr>
            <w:r>
              <w:rPr>
                <w:sz w:val="18"/>
              </w:rPr>
              <w:t>11.8</w:t>
            </w:r>
          </w:p>
        </w:tc>
        <w:tc>
          <w:tcPr>
            <w:tcW w:w="1620" w:type="dxa"/>
          </w:tcPr>
          <w:p>
            <w:pPr>
              <w:pStyle w:val="TableParagraph"/>
              <w:spacing w:before="28"/>
              <w:ind w:right="100"/>
              <w:jc w:val="right"/>
              <w:rPr>
                <w:sz w:val="18"/>
              </w:rPr>
            </w:pPr>
            <w:r>
              <w:rPr>
                <w:sz w:val="18"/>
              </w:rPr>
              <w:t>11.8</w:t>
            </w:r>
          </w:p>
        </w:tc>
        <w:tc>
          <w:tcPr>
            <w:tcW w:w="1440" w:type="dxa"/>
          </w:tcPr>
          <w:p>
            <w:pPr>
              <w:pStyle w:val="TableParagraph"/>
              <w:spacing w:before="28"/>
              <w:ind w:right="100"/>
              <w:jc w:val="right"/>
              <w:rPr>
                <w:sz w:val="18"/>
              </w:rPr>
            </w:pPr>
            <w:r>
              <w:rPr>
                <w:sz w:val="18"/>
              </w:rPr>
              <w:t>0.00</w:t>
            </w:r>
          </w:p>
        </w:tc>
        <w:tc>
          <w:tcPr>
            <w:tcW w:w="1260" w:type="dxa"/>
          </w:tcPr>
          <w:p>
            <w:pPr>
              <w:pStyle w:val="TableParagraph"/>
              <w:spacing w:before="28"/>
              <w:ind w:right="100"/>
              <w:jc w:val="right"/>
              <w:rPr>
                <w:sz w:val="18"/>
              </w:rPr>
            </w:pPr>
            <w:r>
              <w:rPr>
                <w:sz w:val="18"/>
              </w:rPr>
              <w:t>0.00</w:t>
            </w:r>
          </w:p>
        </w:tc>
        <w:tc>
          <w:tcPr>
            <w:tcW w:w="1260" w:type="dxa"/>
          </w:tcPr>
          <w:p>
            <w:pPr>
              <w:pStyle w:val="TableParagraph"/>
              <w:spacing w:before="28"/>
              <w:ind w:right="100"/>
              <w:jc w:val="right"/>
              <w:rPr>
                <w:sz w:val="18"/>
              </w:rPr>
            </w:pPr>
            <w:r>
              <w:rPr>
                <w:sz w:val="18"/>
              </w:rPr>
              <w:t>0.00</w:t>
            </w:r>
          </w:p>
        </w:tc>
        <w:tc>
          <w:tcPr>
            <w:tcW w:w="1620" w:type="dxa"/>
          </w:tcPr>
          <w:p>
            <w:pPr>
              <w:pStyle w:val="TableParagraph"/>
              <w:spacing w:before="28"/>
              <w:ind w:right="100"/>
              <w:jc w:val="right"/>
              <w:rPr>
                <w:sz w:val="18"/>
              </w:rPr>
            </w:pPr>
            <w:r>
              <w:rPr>
                <w:sz w:val="18"/>
              </w:rPr>
              <w:t>0.00</w:t>
            </w:r>
          </w:p>
        </w:tc>
      </w:tr>
      <w:tr>
        <w:trPr>
          <w:trHeight w:val="355" w:hRule="exact"/>
        </w:trPr>
        <w:tc>
          <w:tcPr>
            <w:tcW w:w="1740" w:type="dxa"/>
            <w:gridSpan w:val="3"/>
          </w:tcPr>
          <w:p>
            <w:pPr>
              <w:pStyle w:val="TableParagraph"/>
              <w:spacing w:line="257" w:lineRule="exact"/>
              <w:ind w:left="103"/>
              <w:rPr>
                <w:sz w:val="20"/>
              </w:rPr>
            </w:pPr>
            <w:r>
              <w:rPr>
                <w:sz w:val="20"/>
              </w:rPr>
              <w:t>21011</w:t>
            </w:r>
          </w:p>
        </w:tc>
        <w:tc>
          <w:tcPr>
            <w:tcW w:w="2955" w:type="dxa"/>
          </w:tcPr>
          <w:p>
            <w:pPr>
              <w:pStyle w:val="TableParagraph"/>
              <w:spacing w:line="257" w:lineRule="exact"/>
              <w:ind w:left="302"/>
              <w:rPr>
                <w:sz w:val="20"/>
              </w:rPr>
            </w:pPr>
            <w:r>
              <w:rPr>
                <w:w w:val="95"/>
                <w:sz w:val="20"/>
              </w:rPr>
              <w:t>行政事业单位医疗</w:t>
            </w:r>
          </w:p>
        </w:tc>
        <w:tc>
          <w:tcPr>
            <w:tcW w:w="1980" w:type="dxa"/>
          </w:tcPr>
          <w:p>
            <w:pPr>
              <w:pStyle w:val="TableParagraph"/>
              <w:spacing w:before="28"/>
              <w:ind w:right="100"/>
              <w:jc w:val="right"/>
              <w:rPr>
                <w:sz w:val="18"/>
              </w:rPr>
            </w:pPr>
            <w:r>
              <w:rPr>
                <w:sz w:val="18"/>
              </w:rPr>
              <w:t>11.8</w:t>
            </w:r>
          </w:p>
        </w:tc>
        <w:tc>
          <w:tcPr>
            <w:tcW w:w="1620" w:type="dxa"/>
          </w:tcPr>
          <w:p>
            <w:pPr>
              <w:pStyle w:val="TableParagraph"/>
              <w:spacing w:before="28"/>
              <w:ind w:right="100"/>
              <w:jc w:val="right"/>
              <w:rPr>
                <w:sz w:val="18"/>
              </w:rPr>
            </w:pPr>
            <w:r>
              <w:rPr>
                <w:sz w:val="18"/>
              </w:rPr>
              <w:t>11.8</w:t>
            </w:r>
          </w:p>
        </w:tc>
        <w:tc>
          <w:tcPr>
            <w:tcW w:w="1440" w:type="dxa"/>
          </w:tcPr>
          <w:p>
            <w:pPr>
              <w:pStyle w:val="TableParagraph"/>
              <w:spacing w:before="28"/>
              <w:ind w:right="100"/>
              <w:jc w:val="right"/>
              <w:rPr>
                <w:sz w:val="18"/>
              </w:rPr>
            </w:pPr>
            <w:r>
              <w:rPr>
                <w:sz w:val="18"/>
              </w:rPr>
              <w:t>0.00</w:t>
            </w:r>
          </w:p>
        </w:tc>
        <w:tc>
          <w:tcPr>
            <w:tcW w:w="1260" w:type="dxa"/>
          </w:tcPr>
          <w:p>
            <w:pPr>
              <w:pStyle w:val="TableParagraph"/>
              <w:spacing w:before="28"/>
              <w:ind w:right="100"/>
              <w:jc w:val="right"/>
              <w:rPr>
                <w:sz w:val="18"/>
              </w:rPr>
            </w:pPr>
            <w:r>
              <w:rPr>
                <w:sz w:val="18"/>
              </w:rPr>
              <w:t>0.00</w:t>
            </w:r>
          </w:p>
        </w:tc>
        <w:tc>
          <w:tcPr>
            <w:tcW w:w="1260" w:type="dxa"/>
          </w:tcPr>
          <w:p>
            <w:pPr>
              <w:pStyle w:val="TableParagraph"/>
              <w:spacing w:before="28"/>
              <w:ind w:right="100"/>
              <w:jc w:val="right"/>
              <w:rPr>
                <w:sz w:val="18"/>
              </w:rPr>
            </w:pPr>
            <w:r>
              <w:rPr>
                <w:sz w:val="18"/>
              </w:rPr>
              <w:t>0.00</w:t>
            </w:r>
          </w:p>
        </w:tc>
        <w:tc>
          <w:tcPr>
            <w:tcW w:w="1620" w:type="dxa"/>
          </w:tcPr>
          <w:p>
            <w:pPr>
              <w:pStyle w:val="TableParagraph"/>
              <w:spacing w:before="28"/>
              <w:ind w:right="100"/>
              <w:jc w:val="right"/>
              <w:rPr>
                <w:sz w:val="18"/>
              </w:rPr>
            </w:pPr>
            <w:r>
              <w:rPr>
                <w:sz w:val="18"/>
              </w:rPr>
              <w:t>0.00</w:t>
            </w:r>
          </w:p>
        </w:tc>
      </w:tr>
      <w:tr>
        <w:trPr>
          <w:trHeight w:val="355" w:hRule="exact"/>
        </w:trPr>
        <w:tc>
          <w:tcPr>
            <w:tcW w:w="1740" w:type="dxa"/>
            <w:gridSpan w:val="3"/>
          </w:tcPr>
          <w:p>
            <w:pPr>
              <w:pStyle w:val="TableParagraph"/>
              <w:spacing w:before="11"/>
              <w:ind w:left="103"/>
              <w:rPr>
                <w:sz w:val="18"/>
              </w:rPr>
            </w:pPr>
            <w:r>
              <w:rPr>
                <w:sz w:val="18"/>
              </w:rPr>
              <w:t>2101101</w:t>
            </w:r>
          </w:p>
        </w:tc>
        <w:tc>
          <w:tcPr>
            <w:tcW w:w="2955" w:type="dxa"/>
          </w:tcPr>
          <w:p>
            <w:pPr>
              <w:pStyle w:val="TableParagraph"/>
              <w:spacing w:before="11"/>
              <w:ind w:left="463"/>
              <w:rPr>
                <w:sz w:val="18"/>
              </w:rPr>
            </w:pPr>
            <w:r>
              <w:rPr>
                <w:sz w:val="18"/>
              </w:rPr>
              <w:t>行政单位医疗</w:t>
            </w:r>
          </w:p>
        </w:tc>
        <w:tc>
          <w:tcPr>
            <w:tcW w:w="1980" w:type="dxa"/>
          </w:tcPr>
          <w:p>
            <w:pPr>
              <w:pStyle w:val="TableParagraph"/>
              <w:spacing w:before="26"/>
              <w:ind w:right="100"/>
              <w:jc w:val="right"/>
              <w:rPr>
                <w:sz w:val="18"/>
              </w:rPr>
            </w:pPr>
            <w:r>
              <w:rPr>
                <w:sz w:val="18"/>
              </w:rPr>
              <w:t>11.8</w:t>
            </w:r>
          </w:p>
        </w:tc>
        <w:tc>
          <w:tcPr>
            <w:tcW w:w="1620" w:type="dxa"/>
          </w:tcPr>
          <w:p>
            <w:pPr>
              <w:pStyle w:val="TableParagraph"/>
              <w:spacing w:before="26"/>
              <w:ind w:right="100"/>
              <w:jc w:val="right"/>
              <w:rPr>
                <w:sz w:val="18"/>
              </w:rPr>
            </w:pPr>
            <w:r>
              <w:rPr>
                <w:sz w:val="18"/>
              </w:rPr>
              <w:t>11.8</w:t>
            </w:r>
          </w:p>
        </w:tc>
        <w:tc>
          <w:tcPr>
            <w:tcW w:w="1440" w:type="dxa"/>
          </w:tcPr>
          <w:p>
            <w:pPr>
              <w:pStyle w:val="TableParagraph"/>
              <w:spacing w:before="26"/>
              <w:ind w:right="100"/>
              <w:jc w:val="right"/>
              <w:rPr>
                <w:sz w:val="18"/>
              </w:rPr>
            </w:pPr>
            <w:r>
              <w:rPr>
                <w:sz w:val="18"/>
              </w:rPr>
              <w:t>0.00</w:t>
            </w:r>
          </w:p>
        </w:tc>
        <w:tc>
          <w:tcPr>
            <w:tcW w:w="1260" w:type="dxa"/>
          </w:tcPr>
          <w:p>
            <w:pPr>
              <w:pStyle w:val="TableParagraph"/>
              <w:spacing w:before="26"/>
              <w:ind w:right="100"/>
              <w:jc w:val="right"/>
              <w:rPr>
                <w:sz w:val="18"/>
              </w:rPr>
            </w:pPr>
            <w:r>
              <w:rPr>
                <w:sz w:val="18"/>
              </w:rPr>
              <w:t>0.00</w:t>
            </w:r>
          </w:p>
        </w:tc>
        <w:tc>
          <w:tcPr>
            <w:tcW w:w="1260" w:type="dxa"/>
          </w:tcPr>
          <w:p>
            <w:pPr>
              <w:pStyle w:val="TableParagraph"/>
              <w:spacing w:before="26"/>
              <w:ind w:right="100"/>
              <w:jc w:val="right"/>
              <w:rPr>
                <w:sz w:val="18"/>
              </w:rPr>
            </w:pPr>
            <w:r>
              <w:rPr>
                <w:sz w:val="18"/>
              </w:rPr>
              <w:t>0.00</w:t>
            </w:r>
          </w:p>
        </w:tc>
        <w:tc>
          <w:tcPr>
            <w:tcW w:w="1620" w:type="dxa"/>
          </w:tcPr>
          <w:p>
            <w:pPr>
              <w:pStyle w:val="TableParagraph"/>
              <w:spacing w:before="26"/>
              <w:ind w:right="100"/>
              <w:jc w:val="right"/>
              <w:rPr>
                <w:sz w:val="18"/>
              </w:rPr>
            </w:pPr>
            <w:r>
              <w:rPr>
                <w:sz w:val="18"/>
              </w:rPr>
              <w:t>0.00</w:t>
            </w:r>
          </w:p>
        </w:tc>
      </w:tr>
    </w:tbl>
    <w:p>
      <w:pPr>
        <w:spacing w:before="0"/>
        <w:ind w:left="220" w:right="0" w:firstLine="0"/>
        <w:jc w:val="left"/>
        <w:rPr>
          <w:sz w:val="21"/>
        </w:rPr>
      </w:pPr>
      <w:r>
        <w:rPr>
          <w:w w:val="95"/>
          <w:sz w:val="21"/>
        </w:rPr>
        <w:t>注：本表反映部门本年度各项支出情况。</w:t>
      </w:r>
    </w:p>
    <w:p>
      <w:pPr>
        <w:spacing w:after="0"/>
        <w:jc w:val="left"/>
        <w:rPr>
          <w:sz w:val="21"/>
        </w:rPr>
        <w:sectPr>
          <w:pgSz w:w="16840" w:h="11910" w:orient="landscape"/>
          <w:pgMar w:header="0" w:footer="993" w:top="1100" w:bottom="1180" w:left="1220" w:right="13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9"/>
        </w:rPr>
      </w:pPr>
    </w:p>
    <w:p>
      <w:pPr>
        <w:spacing w:line="434" w:lineRule="exact" w:before="0"/>
        <w:ind w:left="5045" w:right="5055" w:firstLine="0"/>
        <w:jc w:val="center"/>
        <w:rPr>
          <w:rFonts w:ascii="Microsoft JhengHei" w:eastAsia="Microsoft JhengHei" w:hint="eastAsia"/>
          <w:b/>
          <w:sz w:val="30"/>
        </w:rPr>
      </w:pPr>
      <w:r>
        <w:rPr>
          <w:rFonts w:ascii="Microsoft JhengHei" w:eastAsia="Microsoft JhengHei" w:hint="eastAsia"/>
          <w:b/>
          <w:sz w:val="30"/>
        </w:rPr>
        <w:t>财政拨款收入支出决算总表</w:t>
      </w:r>
    </w:p>
    <w:p>
      <w:pPr>
        <w:spacing w:before="187"/>
        <w:ind w:left="0" w:right="223" w:firstLine="0"/>
        <w:jc w:val="right"/>
        <w:rPr>
          <w:sz w:val="21"/>
        </w:rPr>
      </w:pPr>
      <w:r>
        <w:rPr>
          <w:sz w:val="21"/>
        </w:rPr>
        <w:t>公开 04 表</w:t>
      </w:r>
    </w:p>
    <w:p>
      <w:pPr>
        <w:tabs>
          <w:tab w:pos="11618" w:val="left" w:leader="none"/>
        </w:tabs>
        <w:spacing w:before="104" w:after="47"/>
        <w:ind w:left="0" w:right="226" w:firstLine="0"/>
        <w:jc w:val="right"/>
        <w:rPr>
          <w:sz w:val="21"/>
        </w:rPr>
      </w:pPr>
      <w:r>
        <w:rPr>
          <w:sz w:val="21"/>
        </w:rPr>
        <w:t>部门：</w:t>
        <w:tab/>
      </w:r>
      <w:r>
        <w:rPr>
          <w:w w:val="95"/>
          <w:sz w:val="21"/>
        </w:rPr>
        <w:t>金额单位：万元</w:t>
      </w: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95"/>
        <w:gridCol w:w="540"/>
        <w:gridCol w:w="1638"/>
        <w:gridCol w:w="2844"/>
        <w:gridCol w:w="540"/>
        <w:gridCol w:w="1458"/>
        <w:gridCol w:w="1800"/>
        <w:gridCol w:w="1800"/>
      </w:tblGrid>
      <w:tr>
        <w:trPr>
          <w:trHeight w:val="412" w:hRule="exact"/>
        </w:trPr>
        <w:tc>
          <w:tcPr>
            <w:tcW w:w="13515" w:type="dxa"/>
            <w:gridSpan w:val="8"/>
          </w:tcPr>
          <w:p>
            <w:pPr>
              <w:pStyle w:val="TableParagraph"/>
              <w:tabs>
                <w:tab w:pos="9089" w:val="left" w:leader="none"/>
              </w:tabs>
              <w:spacing w:before="40"/>
              <w:ind w:left="2331"/>
              <w:rPr>
                <w:sz w:val="20"/>
              </w:rPr>
            </w:pPr>
            <w:r>
              <w:rPr>
                <w:sz w:val="20"/>
              </w:rPr>
              <w:t>收入</w:t>
              <w:tab/>
            </w:r>
            <w:r>
              <w:rPr>
                <w:w w:val="95"/>
                <w:sz w:val="20"/>
              </w:rPr>
              <w:t>支出</w:t>
            </w:r>
          </w:p>
        </w:tc>
      </w:tr>
      <w:tr>
        <w:trPr>
          <w:trHeight w:val="640" w:hRule="exact"/>
        </w:trPr>
        <w:tc>
          <w:tcPr>
            <w:tcW w:w="2895" w:type="dxa"/>
          </w:tcPr>
          <w:p>
            <w:pPr>
              <w:pStyle w:val="TableParagraph"/>
              <w:tabs>
                <w:tab w:pos="599" w:val="left" w:leader="none"/>
              </w:tabs>
              <w:spacing w:before="153"/>
              <w:ind w:right="1"/>
              <w:jc w:val="center"/>
              <w:rPr>
                <w:sz w:val="20"/>
              </w:rPr>
            </w:pPr>
            <w:r>
              <w:rPr>
                <w:sz w:val="20"/>
              </w:rPr>
              <w:t>项</w:t>
              <w:tab/>
              <w:t>目</w:t>
            </w:r>
          </w:p>
        </w:tc>
        <w:tc>
          <w:tcPr>
            <w:tcW w:w="540" w:type="dxa"/>
          </w:tcPr>
          <w:p>
            <w:pPr>
              <w:pStyle w:val="TableParagraph"/>
              <w:spacing w:line="285" w:lineRule="auto"/>
              <w:ind w:left="165" w:right="145"/>
              <w:rPr>
                <w:sz w:val="20"/>
              </w:rPr>
            </w:pPr>
            <w:r>
              <w:rPr>
                <w:sz w:val="20"/>
              </w:rPr>
              <w:t>行次</w:t>
            </w:r>
          </w:p>
        </w:tc>
        <w:tc>
          <w:tcPr>
            <w:tcW w:w="1638" w:type="dxa"/>
          </w:tcPr>
          <w:p>
            <w:pPr>
              <w:pStyle w:val="TableParagraph"/>
              <w:spacing w:before="153"/>
              <w:ind w:left="603" w:right="604"/>
              <w:jc w:val="center"/>
              <w:rPr>
                <w:sz w:val="20"/>
              </w:rPr>
            </w:pPr>
            <w:r>
              <w:rPr>
                <w:w w:val="95"/>
                <w:sz w:val="20"/>
              </w:rPr>
              <w:t>金额</w:t>
            </w:r>
          </w:p>
        </w:tc>
        <w:tc>
          <w:tcPr>
            <w:tcW w:w="2844" w:type="dxa"/>
          </w:tcPr>
          <w:p>
            <w:pPr>
              <w:pStyle w:val="TableParagraph"/>
              <w:tabs>
                <w:tab w:pos="599" w:val="left" w:leader="none"/>
              </w:tabs>
              <w:spacing w:before="153"/>
              <w:jc w:val="center"/>
              <w:rPr>
                <w:sz w:val="20"/>
              </w:rPr>
            </w:pPr>
            <w:r>
              <w:rPr>
                <w:sz w:val="20"/>
              </w:rPr>
              <w:t>项</w:t>
              <w:tab/>
              <w:t>目</w:t>
            </w:r>
          </w:p>
        </w:tc>
        <w:tc>
          <w:tcPr>
            <w:tcW w:w="540" w:type="dxa"/>
          </w:tcPr>
          <w:p>
            <w:pPr>
              <w:pStyle w:val="TableParagraph"/>
              <w:spacing w:line="285" w:lineRule="auto"/>
              <w:ind w:left="164" w:right="146"/>
              <w:rPr>
                <w:sz w:val="20"/>
              </w:rPr>
            </w:pPr>
            <w:r>
              <w:rPr>
                <w:sz w:val="20"/>
              </w:rPr>
              <w:t>行次</w:t>
            </w:r>
          </w:p>
        </w:tc>
        <w:tc>
          <w:tcPr>
            <w:tcW w:w="1458" w:type="dxa"/>
          </w:tcPr>
          <w:p>
            <w:pPr>
              <w:pStyle w:val="TableParagraph"/>
              <w:spacing w:before="153"/>
              <w:ind w:left="513" w:right="514"/>
              <w:jc w:val="center"/>
              <w:rPr>
                <w:sz w:val="20"/>
              </w:rPr>
            </w:pPr>
            <w:r>
              <w:rPr>
                <w:w w:val="95"/>
                <w:sz w:val="20"/>
              </w:rPr>
              <w:t>合计</w:t>
            </w:r>
          </w:p>
        </w:tc>
        <w:tc>
          <w:tcPr>
            <w:tcW w:w="1800" w:type="dxa"/>
          </w:tcPr>
          <w:p>
            <w:pPr>
              <w:pStyle w:val="TableParagraph"/>
              <w:spacing w:line="285" w:lineRule="auto"/>
              <w:ind w:left="494" w:right="276" w:hanging="200"/>
              <w:rPr>
                <w:sz w:val="20"/>
              </w:rPr>
            </w:pPr>
            <w:r>
              <w:rPr>
                <w:sz w:val="20"/>
              </w:rPr>
              <w:t>一般公共预算</w:t>
            </w:r>
            <w:r>
              <w:rPr>
                <w:w w:val="95"/>
                <w:sz w:val="20"/>
              </w:rPr>
              <w:t>财政拨款</w:t>
            </w:r>
          </w:p>
        </w:tc>
        <w:tc>
          <w:tcPr>
            <w:tcW w:w="1800" w:type="dxa"/>
          </w:tcPr>
          <w:p>
            <w:pPr>
              <w:pStyle w:val="TableParagraph"/>
              <w:spacing w:line="285" w:lineRule="auto"/>
              <w:ind w:left="494" w:right="96" w:hanging="300"/>
              <w:rPr>
                <w:sz w:val="20"/>
              </w:rPr>
            </w:pPr>
            <w:r>
              <w:rPr>
                <w:w w:val="95"/>
                <w:sz w:val="20"/>
              </w:rPr>
              <w:t>政府性基金预算财政拨款</w:t>
            </w:r>
          </w:p>
        </w:tc>
      </w:tr>
      <w:tr>
        <w:trPr>
          <w:trHeight w:val="340" w:hRule="exact"/>
        </w:trPr>
        <w:tc>
          <w:tcPr>
            <w:tcW w:w="2895" w:type="dxa"/>
          </w:tcPr>
          <w:p>
            <w:pPr>
              <w:pStyle w:val="TableParagraph"/>
              <w:tabs>
                <w:tab w:pos="521" w:val="left" w:leader="none"/>
              </w:tabs>
              <w:spacing w:before="3"/>
              <w:ind w:left="19"/>
              <w:jc w:val="center"/>
              <w:rPr>
                <w:sz w:val="20"/>
              </w:rPr>
            </w:pPr>
            <w:r>
              <w:rPr>
                <w:sz w:val="20"/>
              </w:rPr>
              <w:t>栏</w:t>
              <w:tab/>
              <w:t>次</w:t>
            </w:r>
          </w:p>
        </w:tc>
        <w:tc>
          <w:tcPr>
            <w:tcW w:w="540" w:type="dxa"/>
          </w:tcPr>
          <w:p>
            <w:pPr/>
          </w:p>
        </w:tc>
        <w:tc>
          <w:tcPr>
            <w:tcW w:w="1638" w:type="dxa"/>
          </w:tcPr>
          <w:p>
            <w:pPr>
              <w:pStyle w:val="TableParagraph"/>
              <w:spacing w:before="3"/>
              <w:jc w:val="center"/>
              <w:rPr>
                <w:sz w:val="20"/>
              </w:rPr>
            </w:pPr>
            <w:r>
              <w:rPr>
                <w:w w:val="99"/>
                <w:sz w:val="20"/>
              </w:rPr>
              <w:t>1</w:t>
            </w:r>
          </w:p>
        </w:tc>
        <w:tc>
          <w:tcPr>
            <w:tcW w:w="2844" w:type="dxa"/>
          </w:tcPr>
          <w:p>
            <w:pPr>
              <w:pStyle w:val="TableParagraph"/>
              <w:tabs>
                <w:tab w:pos="400" w:val="left" w:leader="none"/>
              </w:tabs>
              <w:spacing w:before="3"/>
              <w:jc w:val="center"/>
              <w:rPr>
                <w:sz w:val="20"/>
              </w:rPr>
            </w:pPr>
            <w:r>
              <w:rPr>
                <w:sz w:val="20"/>
              </w:rPr>
              <w:t>栏</w:t>
              <w:tab/>
              <w:t>次</w:t>
            </w:r>
          </w:p>
        </w:tc>
        <w:tc>
          <w:tcPr>
            <w:tcW w:w="540" w:type="dxa"/>
          </w:tcPr>
          <w:p>
            <w:pPr/>
          </w:p>
        </w:tc>
        <w:tc>
          <w:tcPr>
            <w:tcW w:w="1458" w:type="dxa"/>
          </w:tcPr>
          <w:p>
            <w:pPr>
              <w:pStyle w:val="TableParagraph"/>
              <w:spacing w:before="3"/>
              <w:jc w:val="center"/>
              <w:rPr>
                <w:sz w:val="20"/>
              </w:rPr>
            </w:pPr>
            <w:r>
              <w:rPr>
                <w:w w:val="99"/>
                <w:sz w:val="20"/>
              </w:rPr>
              <w:t>2</w:t>
            </w:r>
          </w:p>
        </w:tc>
        <w:tc>
          <w:tcPr>
            <w:tcW w:w="1800" w:type="dxa"/>
          </w:tcPr>
          <w:p>
            <w:pPr>
              <w:pStyle w:val="TableParagraph"/>
              <w:spacing w:before="3"/>
              <w:ind w:right="1"/>
              <w:jc w:val="center"/>
              <w:rPr>
                <w:sz w:val="20"/>
              </w:rPr>
            </w:pPr>
            <w:r>
              <w:rPr>
                <w:w w:val="99"/>
                <w:sz w:val="20"/>
              </w:rPr>
              <w:t>3</w:t>
            </w:r>
          </w:p>
        </w:tc>
        <w:tc>
          <w:tcPr>
            <w:tcW w:w="1800" w:type="dxa"/>
          </w:tcPr>
          <w:p>
            <w:pPr>
              <w:pStyle w:val="TableParagraph"/>
              <w:spacing w:before="3"/>
              <w:ind w:right="1"/>
              <w:jc w:val="center"/>
              <w:rPr>
                <w:sz w:val="20"/>
              </w:rPr>
            </w:pPr>
            <w:r>
              <w:rPr>
                <w:w w:val="99"/>
                <w:sz w:val="20"/>
              </w:rPr>
              <w:t>4</w:t>
            </w:r>
          </w:p>
        </w:tc>
      </w:tr>
      <w:tr>
        <w:trPr>
          <w:trHeight w:val="340" w:hRule="exact"/>
        </w:trPr>
        <w:tc>
          <w:tcPr>
            <w:tcW w:w="2895" w:type="dxa"/>
          </w:tcPr>
          <w:p>
            <w:pPr>
              <w:pStyle w:val="TableParagraph"/>
              <w:spacing w:before="4"/>
              <w:ind w:left="103"/>
              <w:rPr>
                <w:sz w:val="20"/>
              </w:rPr>
            </w:pPr>
            <w:r>
              <w:rPr>
                <w:w w:val="95"/>
                <w:sz w:val="20"/>
              </w:rPr>
              <w:t>一、一般公共预算财政拨款</w:t>
            </w:r>
          </w:p>
        </w:tc>
        <w:tc>
          <w:tcPr>
            <w:tcW w:w="540" w:type="dxa"/>
          </w:tcPr>
          <w:p>
            <w:pPr>
              <w:pStyle w:val="TableParagraph"/>
              <w:spacing w:before="4"/>
              <w:ind w:left="215"/>
              <w:rPr>
                <w:sz w:val="20"/>
              </w:rPr>
            </w:pPr>
            <w:r>
              <w:rPr>
                <w:w w:val="99"/>
                <w:sz w:val="20"/>
              </w:rPr>
              <w:t>1</w:t>
            </w:r>
          </w:p>
        </w:tc>
        <w:tc>
          <w:tcPr>
            <w:tcW w:w="1638" w:type="dxa"/>
          </w:tcPr>
          <w:p>
            <w:pPr>
              <w:pStyle w:val="TableParagraph"/>
              <w:spacing w:before="4"/>
              <w:ind w:right="101"/>
              <w:jc w:val="right"/>
              <w:rPr>
                <w:sz w:val="20"/>
              </w:rPr>
            </w:pPr>
            <w:r>
              <w:rPr>
                <w:w w:val="95"/>
                <w:sz w:val="20"/>
              </w:rPr>
              <w:t>285.98</w:t>
            </w:r>
          </w:p>
        </w:tc>
        <w:tc>
          <w:tcPr>
            <w:tcW w:w="2844" w:type="dxa"/>
          </w:tcPr>
          <w:p>
            <w:pPr>
              <w:pStyle w:val="TableParagraph"/>
              <w:spacing w:before="4"/>
              <w:ind w:left="102"/>
              <w:rPr>
                <w:sz w:val="20"/>
              </w:rPr>
            </w:pPr>
            <w:r>
              <w:rPr>
                <w:w w:val="95"/>
                <w:sz w:val="20"/>
              </w:rPr>
              <w:t>一、一般公共服务支出</w:t>
            </w:r>
          </w:p>
        </w:tc>
        <w:tc>
          <w:tcPr>
            <w:tcW w:w="540" w:type="dxa"/>
          </w:tcPr>
          <w:p>
            <w:pPr>
              <w:pStyle w:val="TableParagraph"/>
              <w:spacing w:before="4"/>
              <w:ind w:left="164"/>
              <w:rPr>
                <w:sz w:val="20"/>
              </w:rPr>
            </w:pPr>
            <w:r>
              <w:rPr>
                <w:sz w:val="20"/>
              </w:rPr>
              <w:t>30</w:t>
            </w:r>
          </w:p>
        </w:tc>
        <w:tc>
          <w:tcPr>
            <w:tcW w:w="1458" w:type="dxa"/>
          </w:tcPr>
          <w:p>
            <w:pPr>
              <w:pStyle w:val="TableParagraph"/>
              <w:spacing w:before="4"/>
              <w:ind w:right="100"/>
              <w:jc w:val="right"/>
              <w:rPr>
                <w:sz w:val="20"/>
              </w:rPr>
            </w:pPr>
            <w:r>
              <w:rPr>
                <w:w w:val="95"/>
                <w:sz w:val="20"/>
              </w:rPr>
              <w:t>248.54</w:t>
            </w:r>
          </w:p>
        </w:tc>
        <w:tc>
          <w:tcPr>
            <w:tcW w:w="1800" w:type="dxa"/>
          </w:tcPr>
          <w:p>
            <w:pPr>
              <w:pStyle w:val="TableParagraph"/>
              <w:spacing w:before="4"/>
              <w:ind w:right="100"/>
              <w:jc w:val="right"/>
              <w:rPr>
                <w:sz w:val="20"/>
              </w:rPr>
            </w:pPr>
            <w:r>
              <w:rPr>
                <w:w w:val="95"/>
                <w:sz w:val="20"/>
              </w:rPr>
              <w:t>248.54</w:t>
            </w:r>
          </w:p>
        </w:tc>
        <w:tc>
          <w:tcPr>
            <w:tcW w:w="1800" w:type="dxa"/>
          </w:tcPr>
          <w:p>
            <w:pPr>
              <w:pStyle w:val="TableParagraph"/>
              <w:spacing w:before="4"/>
              <w:ind w:right="102"/>
              <w:jc w:val="right"/>
              <w:rPr>
                <w:sz w:val="20"/>
              </w:rPr>
            </w:pPr>
            <w:r>
              <w:rPr>
                <w:sz w:val="20"/>
              </w:rPr>
              <w:t>0.00</w:t>
            </w:r>
          </w:p>
        </w:tc>
      </w:tr>
      <w:tr>
        <w:trPr>
          <w:trHeight w:val="340" w:hRule="exact"/>
        </w:trPr>
        <w:tc>
          <w:tcPr>
            <w:tcW w:w="2895" w:type="dxa"/>
          </w:tcPr>
          <w:p>
            <w:pPr>
              <w:pStyle w:val="TableParagraph"/>
              <w:spacing w:before="5"/>
              <w:ind w:left="103"/>
              <w:rPr>
                <w:sz w:val="20"/>
              </w:rPr>
            </w:pPr>
            <w:r>
              <w:rPr>
                <w:w w:val="95"/>
                <w:sz w:val="20"/>
              </w:rPr>
              <w:t>二、政府性基金预算财政拨款</w:t>
            </w:r>
          </w:p>
        </w:tc>
        <w:tc>
          <w:tcPr>
            <w:tcW w:w="540" w:type="dxa"/>
          </w:tcPr>
          <w:p>
            <w:pPr>
              <w:pStyle w:val="TableParagraph"/>
              <w:spacing w:before="5"/>
              <w:ind w:left="215"/>
              <w:rPr>
                <w:sz w:val="20"/>
              </w:rPr>
            </w:pPr>
            <w:r>
              <w:rPr>
                <w:w w:val="99"/>
                <w:sz w:val="20"/>
              </w:rPr>
              <w:t>2</w:t>
            </w:r>
          </w:p>
        </w:tc>
        <w:tc>
          <w:tcPr>
            <w:tcW w:w="1638" w:type="dxa"/>
          </w:tcPr>
          <w:p>
            <w:pPr>
              <w:pStyle w:val="TableParagraph"/>
              <w:spacing w:before="5"/>
              <w:ind w:right="101"/>
              <w:jc w:val="right"/>
              <w:rPr>
                <w:sz w:val="20"/>
              </w:rPr>
            </w:pPr>
            <w:r>
              <w:rPr>
                <w:w w:val="95"/>
                <w:sz w:val="20"/>
              </w:rPr>
              <w:t>0.00</w:t>
            </w:r>
          </w:p>
        </w:tc>
        <w:tc>
          <w:tcPr>
            <w:tcW w:w="2844" w:type="dxa"/>
          </w:tcPr>
          <w:p>
            <w:pPr>
              <w:pStyle w:val="TableParagraph"/>
              <w:spacing w:before="5"/>
              <w:ind w:left="102"/>
              <w:rPr>
                <w:sz w:val="20"/>
              </w:rPr>
            </w:pPr>
            <w:r>
              <w:rPr>
                <w:w w:val="95"/>
                <w:sz w:val="20"/>
              </w:rPr>
              <w:t>二、外交支出</w:t>
            </w:r>
          </w:p>
        </w:tc>
        <w:tc>
          <w:tcPr>
            <w:tcW w:w="540" w:type="dxa"/>
          </w:tcPr>
          <w:p>
            <w:pPr>
              <w:pStyle w:val="TableParagraph"/>
              <w:spacing w:before="5"/>
              <w:ind w:left="164"/>
              <w:rPr>
                <w:sz w:val="20"/>
              </w:rPr>
            </w:pPr>
            <w:r>
              <w:rPr>
                <w:sz w:val="20"/>
              </w:rPr>
              <w:t>31</w:t>
            </w:r>
          </w:p>
        </w:tc>
        <w:tc>
          <w:tcPr>
            <w:tcW w:w="1458" w:type="dxa"/>
          </w:tcPr>
          <w:p>
            <w:pPr>
              <w:pStyle w:val="TableParagraph"/>
              <w:spacing w:before="5"/>
              <w:ind w:right="102"/>
              <w:jc w:val="right"/>
              <w:rPr>
                <w:sz w:val="20"/>
              </w:rPr>
            </w:pPr>
            <w:r>
              <w:rPr>
                <w:w w:val="95"/>
                <w:sz w:val="20"/>
              </w:rPr>
              <w:t>0.00</w:t>
            </w:r>
          </w:p>
        </w:tc>
        <w:tc>
          <w:tcPr>
            <w:tcW w:w="1800" w:type="dxa"/>
          </w:tcPr>
          <w:p>
            <w:pPr>
              <w:pStyle w:val="TableParagraph"/>
              <w:spacing w:before="5"/>
              <w:ind w:right="102"/>
              <w:jc w:val="right"/>
              <w:rPr>
                <w:sz w:val="20"/>
              </w:rPr>
            </w:pPr>
            <w:r>
              <w:rPr>
                <w:w w:val="95"/>
                <w:sz w:val="20"/>
              </w:rPr>
              <w:t>0.00</w:t>
            </w:r>
          </w:p>
        </w:tc>
        <w:tc>
          <w:tcPr>
            <w:tcW w:w="1800" w:type="dxa"/>
          </w:tcPr>
          <w:p>
            <w:pPr>
              <w:pStyle w:val="TableParagraph"/>
              <w:spacing w:before="5"/>
              <w:ind w:right="102"/>
              <w:jc w:val="right"/>
              <w:rPr>
                <w:sz w:val="20"/>
              </w:rPr>
            </w:pPr>
            <w:r>
              <w:rPr>
                <w:w w:val="95"/>
                <w:sz w:val="20"/>
              </w:rPr>
              <w:t>0.00</w:t>
            </w:r>
          </w:p>
        </w:tc>
      </w:tr>
      <w:tr>
        <w:trPr>
          <w:trHeight w:val="340" w:hRule="exact"/>
        </w:trPr>
        <w:tc>
          <w:tcPr>
            <w:tcW w:w="2895" w:type="dxa"/>
          </w:tcPr>
          <w:p>
            <w:pPr/>
          </w:p>
        </w:tc>
        <w:tc>
          <w:tcPr>
            <w:tcW w:w="540" w:type="dxa"/>
          </w:tcPr>
          <w:p>
            <w:pPr>
              <w:pStyle w:val="TableParagraph"/>
              <w:spacing w:before="3"/>
              <w:ind w:left="215"/>
              <w:rPr>
                <w:sz w:val="20"/>
              </w:rPr>
            </w:pPr>
            <w:r>
              <w:rPr>
                <w:w w:val="99"/>
                <w:sz w:val="20"/>
              </w:rPr>
              <w:t>3</w:t>
            </w:r>
          </w:p>
        </w:tc>
        <w:tc>
          <w:tcPr>
            <w:tcW w:w="1638" w:type="dxa"/>
          </w:tcPr>
          <w:p>
            <w:pPr/>
          </w:p>
        </w:tc>
        <w:tc>
          <w:tcPr>
            <w:tcW w:w="2844" w:type="dxa"/>
          </w:tcPr>
          <w:p>
            <w:pPr>
              <w:pStyle w:val="TableParagraph"/>
              <w:spacing w:before="3"/>
              <w:ind w:left="102"/>
              <w:rPr>
                <w:sz w:val="20"/>
              </w:rPr>
            </w:pPr>
            <w:r>
              <w:rPr>
                <w:w w:val="95"/>
                <w:sz w:val="20"/>
              </w:rPr>
              <w:t>三、国防支出</w:t>
            </w:r>
          </w:p>
        </w:tc>
        <w:tc>
          <w:tcPr>
            <w:tcW w:w="540" w:type="dxa"/>
          </w:tcPr>
          <w:p>
            <w:pPr>
              <w:pStyle w:val="TableParagraph"/>
              <w:spacing w:before="3"/>
              <w:ind w:left="164"/>
              <w:rPr>
                <w:sz w:val="20"/>
              </w:rPr>
            </w:pPr>
            <w:r>
              <w:rPr>
                <w:sz w:val="20"/>
              </w:rPr>
              <w:t>32</w:t>
            </w:r>
          </w:p>
        </w:tc>
        <w:tc>
          <w:tcPr>
            <w:tcW w:w="1458" w:type="dxa"/>
          </w:tcPr>
          <w:p>
            <w:pPr>
              <w:pStyle w:val="TableParagraph"/>
              <w:spacing w:before="3"/>
              <w:ind w:right="102"/>
              <w:jc w:val="right"/>
              <w:rPr>
                <w:sz w:val="20"/>
              </w:rPr>
            </w:pPr>
            <w:r>
              <w:rPr>
                <w:w w:val="95"/>
                <w:sz w:val="20"/>
              </w:rPr>
              <w:t>0.00</w:t>
            </w:r>
          </w:p>
        </w:tc>
        <w:tc>
          <w:tcPr>
            <w:tcW w:w="1800" w:type="dxa"/>
          </w:tcPr>
          <w:p>
            <w:pPr>
              <w:pStyle w:val="TableParagraph"/>
              <w:spacing w:before="3"/>
              <w:ind w:right="102"/>
              <w:jc w:val="right"/>
              <w:rPr>
                <w:sz w:val="20"/>
              </w:rPr>
            </w:pPr>
            <w:r>
              <w:rPr>
                <w:sz w:val="20"/>
              </w:rPr>
              <w:t>0.00</w:t>
            </w:r>
          </w:p>
        </w:tc>
        <w:tc>
          <w:tcPr>
            <w:tcW w:w="1800" w:type="dxa"/>
          </w:tcPr>
          <w:p>
            <w:pPr>
              <w:pStyle w:val="TableParagraph"/>
              <w:spacing w:before="3"/>
              <w:ind w:right="102"/>
              <w:jc w:val="right"/>
              <w:rPr>
                <w:sz w:val="20"/>
              </w:rPr>
            </w:pPr>
            <w:r>
              <w:rPr>
                <w:sz w:val="20"/>
              </w:rPr>
              <w:t>0.00</w:t>
            </w:r>
          </w:p>
        </w:tc>
      </w:tr>
      <w:tr>
        <w:trPr>
          <w:trHeight w:val="340" w:hRule="exact"/>
        </w:trPr>
        <w:tc>
          <w:tcPr>
            <w:tcW w:w="2895" w:type="dxa"/>
          </w:tcPr>
          <w:p>
            <w:pPr/>
          </w:p>
        </w:tc>
        <w:tc>
          <w:tcPr>
            <w:tcW w:w="540" w:type="dxa"/>
          </w:tcPr>
          <w:p>
            <w:pPr>
              <w:pStyle w:val="TableParagraph"/>
              <w:spacing w:before="4"/>
              <w:ind w:left="215"/>
              <w:rPr>
                <w:sz w:val="20"/>
              </w:rPr>
            </w:pPr>
            <w:r>
              <w:rPr>
                <w:w w:val="99"/>
                <w:sz w:val="20"/>
              </w:rPr>
              <w:t>4</w:t>
            </w:r>
          </w:p>
        </w:tc>
        <w:tc>
          <w:tcPr>
            <w:tcW w:w="1638" w:type="dxa"/>
          </w:tcPr>
          <w:p>
            <w:pPr/>
          </w:p>
        </w:tc>
        <w:tc>
          <w:tcPr>
            <w:tcW w:w="2844" w:type="dxa"/>
          </w:tcPr>
          <w:p>
            <w:pPr>
              <w:pStyle w:val="TableParagraph"/>
              <w:spacing w:before="4"/>
              <w:ind w:left="102"/>
              <w:rPr>
                <w:sz w:val="20"/>
              </w:rPr>
            </w:pPr>
            <w:r>
              <w:rPr>
                <w:w w:val="95"/>
                <w:sz w:val="20"/>
              </w:rPr>
              <w:t>四、公共安全支出</w:t>
            </w:r>
          </w:p>
        </w:tc>
        <w:tc>
          <w:tcPr>
            <w:tcW w:w="540" w:type="dxa"/>
          </w:tcPr>
          <w:p>
            <w:pPr>
              <w:pStyle w:val="TableParagraph"/>
              <w:spacing w:before="4"/>
              <w:ind w:left="164"/>
              <w:rPr>
                <w:sz w:val="20"/>
              </w:rPr>
            </w:pPr>
            <w:r>
              <w:rPr>
                <w:sz w:val="20"/>
              </w:rPr>
              <w:t>33</w:t>
            </w:r>
          </w:p>
        </w:tc>
        <w:tc>
          <w:tcPr>
            <w:tcW w:w="1458" w:type="dxa"/>
          </w:tcPr>
          <w:p>
            <w:pPr>
              <w:pStyle w:val="TableParagraph"/>
              <w:spacing w:before="4"/>
              <w:ind w:right="102"/>
              <w:jc w:val="right"/>
              <w:rPr>
                <w:sz w:val="20"/>
              </w:rPr>
            </w:pPr>
            <w:r>
              <w:rPr>
                <w:w w:val="95"/>
                <w:sz w:val="20"/>
              </w:rPr>
              <w:t>0.00</w:t>
            </w:r>
          </w:p>
        </w:tc>
        <w:tc>
          <w:tcPr>
            <w:tcW w:w="1800" w:type="dxa"/>
          </w:tcPr>
          <w:p>
            <w:pPr>
              <w:pStyle w:val="TableParagraph"/>
              <w:spacing w:before="4"/>
              <w:ind w:right="102"/>
              <w:jc w:val="right"/>
              <w:rPr>
                <w:sz w:val="20"/>
              </w:rPr>
            </w:pPr>
            <w:r>
              <w:rPr>
                <w:sz w:val="20"/>
              </w:rPr>
              <w:t>0.00</w:t>
            </w:r>
          </w:p>
        </w:tc>
        <w:tc>
          <w:tcPr>
            <w:tcW w:w="1800" w:type="dxa"/>
          </w:tcPr>
          <w:p>
            <w:pPr>
              <w:pStyle w:val="TableParagraph"/>
              <w:spacing w:before="4"/>
              <w:ind w:right="102"/>
              <w:jc w:val="right"/>
              <w:rPr>
                <w:sz w:val="20"/>
              </w:rPr>
            </w:pPr>
            <w:r>
              <w:rPr>
                <w:sz w:val="20"/>
              </w:rPr>
              <w:t>0.00</w:t>
            </w:r>
          </w:p>
        </w:tc>
      </w:tr>
      <w:tr>
        <w:trPr>
          <w:trHeight w:val="340" w:hRule="exact"/>
        </w:trPr>
        <w:tc>
          <w:tcPr>
            <w:tcW w:w="2895" w:type="dxa"/>
          </w:tcPr>
          <w:p>
            <w:pPr/>
          </w:p>
        </w:tc>
        <w:tc>
          <w:tcPr>
            <w:tcW w:w="540" w:type="dxa"/>
          </w:tcPr>
          <w:p>
            <w:pPr>
              <w:pStyle w:val="TableParagraph"/>
              <w:spacing w:before="5"/>
              <w:ind w:left="215"/>
              <w:rPr>
                <w:sz w:val="20"/>
              </w:rPr>
            </w:pPr>
            <w:r>
              <w:rPr>
                <w:w w:val="99"/>
                <w:sz w:val="20"/>
              </w:rPr>
              <w:t>5</w:t>
            </w:r>
          </w:p>
        </w:tc>
        <w:tc>
          <w:tcPr>
            <w:tcW w:w="1638" w:type="dxa"/>
          </w:tcPr>
          <w:p>
            <w:pPr/>
          </w:p>
        </w:tc>
        <w:tc>
          <w:tcPr>
            <w:tcW w:w="2844" w:type="dxa"/>
          </w:tcPr>
          <w:p>
            <w:pPr>
              <w:pStyle w:val="TableParagraph"/>
              <w:spacing w:before="5"/>
              <w:ind w:left="102"/>
              <w:rPr>
                <w:sz w:val="20"/>
              </w:rPr>
            </w:pPr>
            <w:r>
              <w:rPr>
                <w:w w:val="95"/>
                <w:sz w:val="20"/>
              </w:rPr>
              <w:t>五、教育支出</w:t>
            </w:r>
          </w:p>
        </w:tc>
        <w:tc>
          <w:tcPr>
            <w:tcW w:w="540" w:type="dxa"/>
          </w:tcPr>
          <w:p>
            <w:pPr>
              <w:pStyle w:val="TableParagraph"/>
              <w:spacing w:before="5"/>
              <w:ind w:left="164"/>
              <w:rPr>
                <w:sz w:val="20"/>
              </w:rPr>
            </w:pPr>
            <w:r>
              <w:rPr>
                <w:sz w:val="20"/>
              </w:rPr>
              <w:t>34</w:t>
            </w:r>
          </w:p>
        </w:tc>
        <w:tc>
          <w:tcPr>
            <w:tcW w:w="1458" w:type="dxa"/>
          </w:tcPr>
          <w:p>
            <w:pPr>
              <w:pStyle w:val="TableParagraph"/>
              <w:spacing w:before="5"/>
              <w:ind w:right="102"/>
              <w:jc w:val="right"/>
              <w:rPr>
                <w:sz w:val="20"/>
              </w:rPr>
            </w:pPr>
            <w:r>
              <w:rPr>
                <w:w w:val="95"/>
                <w:sz w:val="20"/>
              </w:rPr>
              <w:t>0.00</w:t>
            </w:r>
          </w:p>
        </w:tc>
        <w:tc>
          <w:tcPr>
            <w:tcW w:w="1800" w:type="dxa"/>
          </w:tcPr>
          <w:p>
            <w:pPr>
              <w:pStyle w:val="TableParagraph"/>
              <w:spacing w:before="5"/>
              <w:ind w:right="102"/>
              <w:jc w:val="right"/>
              <w:rPr>
                <w:sz w:val="20"/>
              </w:rPr>
            </w:pPr>
            <w:r>
              <w:rPr>
                <w:sz w:val="20"/>
              </w:rPr>
              <w:t>0.00</w:t>
            </w:r>
          </w:p>
        </w:tc>
        <w:tc>
          <w:tcPr>
            <w:tcW w:w="1800" w:type="dxa"/>
          </w:tcPr>
          <w:p>
            <w:pPr>
              <w:pStyle w:val="TableParagraph"/>
              <w:spacing w:before="5"/>
              <w:ind w:right="102"/>
              <w:jc w:val="right"/>
              <w:rPr>
                <w:sz w:val="20"/>
              </w:rPr>
            </w:pPr>
            <w:r>
              <w:rPr>
                <w:sz w:val="20"/>
              </w:rPr>
              <w:t>0.00</w:t>
            </w:r>
          </w:p>
        </w:tc>
      </w:tr>
      <w:tr>
        <w:trPr>
          <w:trHeight w:val="340" w:hRule="exact"/>
        </w:trPr>
        <w:tc>
          <w:tcPr>
            <w:tcW w:w="2895" w:type="dxa"/>
          </w:tcPr>
          <w:p>
            <w:pPr/>
          </w:p>
        </w:tc>
        <w:tc>
          <w:tcPr>
            <w:tcW w:w="540" w:type="dxa"/>
          </w:tcPr>
          <w:p>
            <w:pPr>
              <w:pStyle w:val="TableParagraph"/>
              <w:spacing w:before="3"/>
              <w:ind w:left="215"/>
              <w:rPr>
                <w:sz w:val="20"/>
              </w:rPr>
            </w:pPr>
            <w:r>
              <w:rPr>
                <w:w w:val="99"/>
                <w:sz w:val="20"/>
              </w:rPr>
              <w:t>6</w:t>
            </w:r>
          </w:p>
        </w:tc>
        <w:tc>
          <w:tcPr>
            <w:tcW w:w="1638" w:type="dxa"/>
          </w:tcPr>
          <w:p>
            <w:pPr/>
          </w:p>
        </w:tc>
        <w:tc>
          <w:tcPr>
            <w:tcW w:w="2844" w:type="dxa"/>
          </w:tcPr>
          <w:p>
            <w:pPr>
              <w:pStyle w:val="TableParagraph"/>
              <w:spacing w:before="3"/>
              <w:ind w:left="102"/>
              <w:rPr>
                <w:sz w:val="20"/>
              </w:rPr>
            </w:pPr>
            <w:r>
              <w:rPr>
                <w:w w:val="95"/>
                <w:sz w:val="20"/>
              </w:rPr>
              <w:t>六、科学技术支出</w:t>
            </w:r>
          </w:p>
        </w:tc>
        <w:tc>
          <w:tcPr>
            <w:tcW w:w="540" w:type="dxa"/>
          </w:tcPr>
          <w:p>
            <w:pPr>
              <w:pStyle w:val="TableParagraph"/>
              <w:spacing w:before="3"/>
              <w:ind w:left="164"/>
              <w:rPr>
                <w:sz w:val="20"/>
              </w:rPr>
            </w:pPr>
            <w:r>
              <w:rPr>
                <w:sz w:val="20"/>
              </w:rPr>
              <w:t>35</w:t>
            </w:r>
          </w:p>
        </w:tc>
        <w:tc>
          <w:tcPr>
            <w:tcW w:w="1458" w:type="dxa"/>
          </w:tcPr>
          <w:p>
            <w:pPr>
              <w:pStyle w:val="TableParagraph"/>
              <w:spacing w:before="3"/>
              <w:ind w:right="102"/>
              <w:jc w:val="right"/>
              <w:rPr>
                <w:sz w:val="20"/>
              </w:rPr>
            </w:pPr>
            <w:r>
              <w:rPr>
                <w:w w:val="95"/>
                <w:sz w:val="20"/>
              </w:rPr>
              <w:t>0.00</w:t>
            </w:r>
          </w:p>
        </w:tc>
        <w:tc>
          <w:tcPr>
            <w:tcW w:w="1800" w:type="dxa"/>
          </w:tcPr>
          <w:p>
            <w:pPr>
              <w:pStyle w:val="TableParagraph"/>
              <w:spacing w:before="3"/>
              <w:ind w:right="102"/>
              <w:jc w:val="right"/>
              <w:rPr>
                <w:sz w:val="20"/>
              </w:rPr>
            </w:pPr>
            <w:r>
              <w:rPr>
                <w:sz w:val="20"/>
              </w:rPr>
              <w:t>0.00</w:t>
            </w:r>
          </w:p>
        </w:tc>
        <w:tc>
          <w:tcPr>
            <w:tcW w:w="1800" w:type="dxa"/>
          </w:tcPr>
          <w:p>
            <w:pPr>
              <w:pStyle w:val="TableParagraph"/>
              <w:spacing w:before="3"/>
              <w:ind w:right="102"/>
              <w:jc w:val="right"/>
              <w:rPr>
                <w:sz w:val="20"/>
              </w:rPr>
            </w:pPr>
            <w:r>
              <w:rPr>
                <w:sz w:val="20"/>
              </w:rPr>
              <w:t>0.00</w:t>
            </w:r>
          </w:p>
        </w:tc>
      </w:tr>
      <w:tr>
        <w:trPr>
          <w:trHeight w:val="340" w:hRule="exact"/>
        </w:trPr>
        <w:tc>
          <w:tcPr>
            <w:tcW w:w="2895" w:type="dxa"/>
          </w:tcPr>
          <w:p>
            <w:pPr/>
          </w:p>
        </w:tc>
        <w:tc>
          <w:tcPr>
            <w:tcW w:w="540" w:type="dxa"/>
          </w:tcPr>
          <w:p>
            <w:pPr>
              <w:pStyle w:val="TableParagraph"/>
              <w:spacing w:before="4"/>
              <w:ind w:left="215"/>
              <w:rPr>
                <w:sz w:val="20"/>
              </w:rPr>
            </w:pPr>
            <w:r>
              <w:rPr>
                <w:w w:val="99"/>
                <w:sz w:val="20"/>
              </w:rPr>
              <w:t>7</w:t>
            </w:r>
          </w:p>
        </w:tc>
        <w:tc>
          <w:tcPr>
            <w:tcW w:w="1638" w:type="dxa"/>
          </w:tcPr>
          <w:p>
            <w:pPr/>
          </w:p>
        </w:tc>
        <w:tc>
          <w:tcPr>
            <w:tcW w:w="2844" w:type="dxa"/>
          </w:tcPr>
          <w:p>
            <w:pPr>
              <w:pStyle w:val="TableParagraph"/>
              <w:spacing w:before="4"/>
              <w:ind w:left="102"/>
              <w:rPr>
                <w:sz w:val="20"/>
              </w:rPr>
            </w:pPr>
            <w:r>
              <w:rPr>
                <w:w w:val="95"/>
                <w:sz w:val="20"/>
              </w:rPr>
              <w:t>七、文化体育与传媒支出</w:t>
            </w:r>
          </w:p>
        </w:tc>
        <w:tc>
          <w:tcPr>
            <w:tcW w:w="540" w:type="dxa"/>
          </w:tcPr>
          <w:p>
            <w:pPr>
              <w:pStyle w:val="TableParagraph"/>
              <w:spacing w:before="4"/>
              <w:ind w:left="164"/>
              <w:rPr>
                <w:sz w:val="20"/>
              </w:rPr>
            </w:pPr>
            <w:r>
              <w:rPr>
                <w:sz w:val="20"/>
              </w:rPr>
              <w:t>36</w:t>
            </w:r>
          </w:p>
        </w:tc>
        <w:tc>
          <w:tcPr>
            <w:tcW w:w="1458" w:type="dxa"/>
          </w:tcPr>
          <w:p>
            <w:pPr>
              <w:pStyle w:val="TableParagraph"/>
              <w:spacing w:before="4"/>
              <w:ind w:right="102"/>
              <w:jc w:val="right"/>
              <w:rPr>
                <w:sz w:val="20"/>
              </w:rPr>
            </w:pPr>
            <w:r>
              <w:rPr>
                <w:w w:val="95"/>
                <w:sz w:val="20"/>
              </w:rPr>
              <w:t>0.00</w:t>
            </w:r>
          </w:p>
        </w:tc>
        <w:tc>
          <w:tcPr>
            <w:tcW w:w="1800" w:type="dxa"/>
          </w:tcPr>
          <w:p>
            <w:pPr>
              <w:pStyle w:val="TableParagraph"/>
              <w:spacing w:before="4"/>
              <w:ind w:right="102"/>
              <w:jc w:val="right"/>
              <w:rPr>
                <w:sz w:val="20"/>
              </w:rPr>
            </w:pPr>
            <w:r>
              <w:rPr>
                <w:sz w:val="20"/>
              </w:rPr>
              <w:t>0.00</w:t>
            </w:r>
          </w:p>
        </w:tc>
        <w:tc>
          <w:tcPr>
            <w:tcW w:w="1800" w:type="dxa"/>
          </w:tcPr>
          <w:p>
            <w:pPr>
              <w:pStyle w:val="TableParagraph"/>
              <w:spacing w:before="4"/>
              <w:ind w:right="102"/>
              <w:jc w:val="right"/>
              <w:rPr>
                <w:sz w:val="20"/>
              </w:rPr>
            </w:pPr>
            <w:r>
              <w:rPr>
                <w:sz w:val="20"/>
              </w:rPr>
              <w:t>0.00</w:t>
            </w:r>
          </w:p>
        </w:tc>
      </w:tr>
      <w:tr>
        <w:trPr>
          <w:trHeight w:val="340" w:hRule="exact"/>
        </w:trPr>
        <w:tc>
          <w:tcPr>
            <w:tcW w:w="2895" w:type="dxa"/>
          </w:tcPr>
          <w:p>
            <w:pPr/>
          </w:p>
        </w:tc>
        <w:tc>
          <w:tcPr>
            <w:tcW w:w="540" w:type="dxa"/>
          </w:tcPr>
          <w:p>
            <w:pPr>
              <w:pStyle w:val="TableParagraph"/>
              <w:spacing w:before="5"/>
              <w:ind w:left="215"/>
              <w:rPr>
                <w:sz w:val="20"/>
              </w:rPr>
            </w:pPr>
            <w:r>
              <w:rPr>
                <w:w w:val="99"/>
                <w:sz w:val="20"/>
              </w:rPr>
              <w:t>8</w:t>
            </w:r>
          </w:p>
        </w:tc>
        <w:tc>
          <w:tcPr>
            <w:tcW w:w="1638" w:type="dxa"/>
          </w:tcPr>
          <w:p>
            <w:pPr/>
          </w:p>
        </w:tc>
        <w:tc>
          <w:tcPr>
            <w:tcW w:w="2844" w:type="dxa"/>
          </w:tcPr>
          <w:p>
            <w:pPr>
              <w:pStyle w:val="TableParagraph"/>
              <w:spacing w:before="5"/>
              <w:ind w:left="102"/>
              <w:rPr>
                <w:sz w:val="20"/>
              </w:rPr>
            </w:pPr>
            <w:r>
              <w:rPr>
                <w:w w:val="95"/>
                <w:sz w:val="20"/>
              </w:rPr>
              <w:t>八、社会保障和就业支出</w:t>
            </w:r>
          </w:p>
        </w:tc>
        <w:tc>
          <w:tcPr>
            <w:tcW w:w="540" w:type="dxa"/>
          </w:tcPr>
          <w:p>
            <w:pPr>
              <w:pStyle w:val="TableParagraph"/>
              <w:spacing w:before="5"/>
              <w:ind w:left="164"/>
              <w:rPr>
                <w:sz w:val="20"/>
              </w:rPr>
            </w:pPr>
            <w:r>
              <w:rPr>
                <w:sz w:val="20"/>
              </w:rPr>
              <w:t>37</w:t>
            </w:r>
          </w:p>
        </w:tc>
        <w:tc>
          <w:tcPr>
            <w:tcW w:w="1458" w:type="dxa"/>
          </w:tcPr>
          <w:p>
            <w:pPr>
              <w:pStyle w:val="TableParagraph"/>
              <w:spacing w:before="5"/>
              <w:ind w:right="102"/>
              <w:jc w:val="right"/>
              <w:rPr>
                <w:sz w:val="20"/>
              </w:rPr>
            </w:pPr>
            <w:r>
              <w:rPr>
                <w:w w:val="95"/>
                <w:sz w:val="20"/>
              </w:rPr>
              <w:t>20.1</w:t>
            </w:r>
          </w:p>
        </w:tc>
        <w:tc>
          <w:tcPr>
            <w:tcW w:w="1800" w:type="dxa"/>
          </w:tcPr>
          <w:p>
            <w:pPr>
              <w:pStyle w:val="TableParagraph"/>
              <w:spacing w:before="5"/>
              <w:ind w:right="102"/>
              <w:jc w:val="right"/>
              <w:rPr>
                <w:sz w:val="20"/>
              </w:rPr>
            </w:pPr>
            <w:r>
              <w:rPr>
                <w:sz w:val="20"/>
              </w:rPr>
              <w:t>20.1</w:t>
            </w:r>
          </w:p>
        </w:tc>
        <w:tc>
          <w:tcPr>
            <w:tcW w:w="1800" w:type="dxa"/>
          </w:tcPr>
          <w:p>
            <w:pPr>
              <w:pStyle w:val="TableParagraph"/>
              <w:spacing w:before="5"/>
              <w:ind w:right="102"/>
              <w:jc w:val="right"/>
              <w:rPr>
                <w:sz w:val="20"/>
              </w:rPr>
            </w:pPr>
            <w:r>
              <w:rPr>
                <w:sz w:val="20"/>
              </w:rPr>
              <w:t>0.00</w:t>
            </w:r>
          </w:p>
        </w:tc>
      </w:tr>
      <w:tr>
        <w:trPr>
          <w:trHeight w:val="340" w:hRule="exact"/>
        </w:trPr>
        <w:tc>
          <w:tcPr>
            <w:tcW w:w="2895" w:type="dxa"/>
          </w:tcPr>
          <w:p>
            <w:pPr/>
          </w:p>
        </w:tc>
        <w:tc>
          <w:tcPr>
            <w:tcW w:w="540" w:type="dxa"/>
          </w:tcPr>
          <w:p>
            <w:pPr>
              <w:pStyle w:val="TableParagraph"/>
              <w:spacing w:before="3"/>
              <w:ind w:left="215"/>
              <w:rPr>
                <w:sz w:val="20"/>
              </w:rPr>
            </w:pPr>
            <w:r>
              <w:rPr>
                <w:w w:val="99"/>
                <w:sz w:val="20"/>
              </w:rPr>
              <w:t>9</w:t>
            </w:r>
          </w:p>
        </w:tc>
        <w:tc>
          <w:tcPr>
            <w:tcW w:w="1638" w:type="dxa"/>
          </w:tcPr>
          <w:p>
            <w:pPr/>
          </w:p>
        </w:tc>
        <w:tc>
          <w:tcPr>
            <w:tcW w:w="2844" w:type="dxa"/>
          </w:tcPr>
          <w:p>
            <w:pPr>
              <w:pStyle w:val="TableParagraph"/>
              <w:spacing w:before="3"/>
              <w:ind w:left="102"/>
              <w:rPr>
                <w:sz w:val="20"/>
              </w:rPr>
            </w:pPr>
            <w:r>
              <w:rPr>
                <w:w w:val="95"/>
                <w:sz w:val="20"/>
              </w:rPr>
              <w:t>九、医疗卫生与计划生育支出</w:t>
            </w:r>
          </w:p>
        </w:tc>
        <w:tc>
          <w:tcPr>
            <w:tcW w:w="540" w:type="dxa"/>
          </w:tcPr>
          <w:p>
            <w:pPr>
              <w:pStyle w:val="TableParagraph"/>
              <w:spacing w:before="3"/>
              <w:ind w:left="164"/>
              <w:rPr>
                <w:sz w:val="20"/>
              </w:rPr>
            </w:pPr>
            <w:r>
              <w:rPr>
                <w:sz w:val="20"/>
              </w:rPr>
              <w:t>38</w:t>
            </w:r>
          </w:p>
        </w:tc>
        <w:tc>
          <w:tcPr>
            <w:tcW w:w="1458" w:type="dxa"/>
          </w:tcPr>
          <w:p>
            <w:pPr>
              <w:pStyle w:val="TableParagraph"/>
              <w:spacing w:before="3"/>
              <w:ind w:right="102"/>
              <w:jc w:val="right"/>
              <w:rPr>
                <w:sz w:val="20"/>
              </w:rPr>
            </w:pPr>
            <w:r>
              <w:rPr>
                <w:w w:val="95"/>
                <w:sz w:val="20"/>
              </w:rPr>
              <w:t>11.8</w:t>
            </w:r>
          </w:p>
        </w:tc>
        <w:tc>
          <w:tcPr>
            <w:tcW w:w="1800" w:type="dxa"/>
          </w:tcPr>
          <w:p>
            <w:pPr>
              <w:pStyle w:val="TableParagraph"/>
              <w:spacing w:before="3"/>
              <w:ind w:right="102"/>
              <w:jc w:val="right"/>
              <w:rPr>
                <w:sz w:val="20"/>
              </w:rPr>
            </w:pPr>
            <w:r>
              <w:rPr>
                <w:sz w:val="20"/>
              </w:rPr>
              <w:t>11.8</w:t>
            </w:r>
          </w:p>
        </w:tc>
        <w:tc>
          <w:tcPr>
            <w:tcW w:w="1800" w:type="dxa"/>
          </w:tcPr>
          <w:p>
            <w:pPr>
              <w:pStyle w:val="TableParagraph"/>
              <w:spacing w:before="3"/>
              <w:ind w:right="102"/>
              <w:jc w:val="right"/>
              <w:rPr>
                <w:sz w:val="20"/>
              </w:rPr>
            </w:pPr>
            <w:r>
              <w:rPr>
                <w:sz w:val="20"/>
              </w:rPr>
              <w:t>0.00</w:t>
            </w:r>
          </w:p>
        </w:tc>
      </w:tr>
      <w:tr>
        <w:trPr>
          <w:trHeight w:val="322" w:hRule="exact"/>
        </w:trPr>
        <w:tc>
          <w:tcPr>
            <w:tcW w:w="2895" w:type="dxa"/>
          </w:tcPr>
          <w:p>
            <w:pPr/>
          </w:p>
        </w:tc>
        <w:tc>
          <w:tcPr>
            <w:tcW w:w="540" w:type="dxa"/>
          </w:tcPr>
          <w:p>
            <w:pPr>
              <w:pStyle w:val="TableParagraph"/>
              <w:spacing w:line="256" w:lineRule="exact"/>
              <w:ind w:left="165"/>
              <w:rPr>
                <w:sz w:val="20"/>
              </w:rPr>
            </w:pPr>
            <w:r>
              <w:rPr>
                <w:sz w:val="20"/>
              </w:rPr>
              <w:t>10</w:t>
            </w:r>
          </w:p>
        </w:tc>
        <w:tc>
          <w:tcPr>
            <w:tcW w:w="1638" w:type="dxa"/>
          </w:tcPr>
          <w:p>
            <w:pPr/>
          </w:p>
        </w:tc>
        <w:tc>
          <w:tcPr>
            <w:tcW w:w="2844" w:type="dxa"/>
          </w:tcPr>
          <w:p>
            <w:pPr>
              <w:pStyle w:val="TableParagraph"/>
              <w:spacing w:line="256" w:lineRule="exact"/>
              <w:ind w:left="102"/>
              <w:rPr>
                <w:sz w:val="20"/>
              </w:rPr>
            </w:pPr>
            <w:r>
              <w:rPr>
                <w:w w:val="95"/>
                <w:sz w:val="20"/>
              </w:rPr>
              <w:t>十、节能环保支出</w:t>
            </w:r>
          </w:p>
        </w:tc>
        <w:tc>
          <w:tcPr>
            <w:tcW w:w="540" w:type="dxa"/>
          </w:tcPr>
          <w:p>
            <w:pPr>
              <w:pStyle w:val="TableParagraph"/>
              <w:spacing w:line="256" w:lineRule="exact"/>
              <w:ind w:left="164"/>
              <w:rPr>
                <w:sz w:val="20"/>
              </w:rPr>
            </w:pPr>
            <w:r>
              <w:rPr>
                <w:sz w:val="20"/>
              </w:rPr>
              <w:t>39</w:t>
            </w:r>
          </w:p>
        </w:tc>
        <w:tc>
          <w:tcPr>
            <w:tcW w:w="1458" w:type="dxa"/>
          </w:tcPr>
          <w:p>
            <w:pPr>
              <w:pStyle w:val="TableParagraph"/>
              <w:spacing w:line="256" w:lineRule="exact"/>
              <w:ind w:right="102"/>
              <w:jc w:val="right"/>
              <w:rPr>
                <w:sz w:val="20"/>
              </w:rPr>
            </w:pPr>
            <w:r>
              <w:rPr>
                <w:w w:val="95"/>
                <w:sz w:val="20"/>
              </w:rPr>
              <w:t>0.00</w:t>
            </w:r>
          </w:p>
        </w:tc>
        <w:tc>
          <w:tcPr>
            <w:tcW w:w="1800" w:type="dxa"/>
          </w:tcPr>
          <w:p>
            <w:pPr>
              <w:pStyle w:val="TableParagraph"/>
              <w:spacing w:line="256" w:lineRule="exact"/>
              <w:ind w:right="102"/>
              <w:jc w:val="right"/>
              <w:rPr>
                <w:sz w:val="20"/>
              </w:rPr>
            </w:pPr>
            <w:r>
              <w:rPr>
                <w:w w:val="95"/>
                <w:sz w:val="20"/>
              </w:rPr>
              <w:t>0.00</w:t>
            </w:r>
          </w:p>
        </w:tc>
        <w:tc>
          <w:tcPr>
            <w:tcW w:w="1800" w:type="dxa"/>
          </w:tcPr>
          <w:p>
            <w:pPr>
              <w:pStyle w:val="TableParagraph"/>
              <w:spacing w:line="256" w:lineRule="exact"/>
              <w:ind w:right="102"/>
              <w:jc w:val="right"/>
              <w:rPr>
                <w:sz w:val="20"/>
              </w:rPr>
            </w:pPr>
            <w:r>
              <w:rPr>
                <w:w w:val="95"/>
                <w:sz w:val="20"/>
              </w:rPr>
              <w:t>0.00</w:t>
            </w:r>
          </w:p>
        </w:tc>
      </w:tr>
      <w:tr>
        <w:trPr>
          <w:trHeight w:val="340" w:hRule="exact"/>
        </w:trPr>
        <w:tc>
          <w:tcPr>
            <w:tcW w:w="2895" w:type="dxa"/>
          </w:tcPr>
          <w:p>
            <w:pPr/>
          </w:p>
        </w:tc>
        <w:tc>
          <w:tcPr>
            <w:tcW w:w="540" w:type="dxa"/>
          </w:tcPr>
          <w:p>
            <w:pPr>
              <w:pStyle w:val="TableParagraph"/>
              <w:spacing w:before="3"/>
              <w:ind w:left="165"/>
              <w:rPr>
                <w:sz w:val="20"/>
              </w:rPr>
            </w:pPr>
            <w:r>
              <w:rPr>
                <w:sz w:val="20"/>
              </w:rPr>
              <w:t>11</w:t>
            </w:r>
          </w:p>
        </w:tc>
        <w:tc>
          <w:tcPr>
            <w:tcW w:w="1638" w:type="dxa"/>
          </w:tcPr>
          <w:p>
            <w:pPr/>
          </w:p>
        </w:tc>
        <w:tc>
          <w:tcPr>
            <w:tcW w:w="2844" w:type="dxa"/>
          </w:tcPr>
          <w:p>
            <w:pPr>
              <w:pStyle w:val="TableParagraph"/>
              <w:spacing w:before="3"/>
              <w:ind w:left="102"/>
              <w:rPr>
                <w:sz w:val="20"/>
              </w:rPr>
            </w:pPr>
            <w:r>
              <w:rPr>
                <w:w w:val="95"/>
                <w:sz w:val="20"/>
              </w:rPr>
              <w:t>十一、城乡社区支出</w:t>
            </w:r>
          </w:p>
        </w:tc>
        <w:tc>
          <w:tcPr>
            <w:tcW w:w="540" w:type="dxa"/>
          </w:tcPr>
          <w:p>
            <w:pPr>
              <w:pStyle w:val="TableParagraph"/>
              <w:spacing w:before="3"/>
              <w:ind w:left="164"/>
              <w:rPr>
                <w:sz w:val="20"/>
              </w:rPr>
            </w:pPr>
            <w:r>
              <w:rPr>
                <w:sz w:val="20"/>
              </w:rPr>
              <w:t>40</w:t>
            </w:r>
          </w:p>
        </w:tc>
        <w:tc>
          <w:tcPr>
            <w:tcW w:w="1458" w:type="dxa"/>
          </w:tcPr>
          <w:p>
            <w:pPr>
              <w:pStyle w:val="TableParagraph"/>
              <w:spacing w:before="3"/>
              <w:ind w:right="102"/>
              <w:jc w:val="right"/>
              <w:rPr>
                <w:sz w:val="20"/>
              </w:rPr>
            </w:pPr>
            <w:r>
              <w:rPr>
                <w:w w:val="95"/>
                <w:sz w:val="20"/>
              </w:rPr>
              <w:t>0.00</w:t>
            </w:r>
          </w:p>
        </w:tc>
        <w:tc>
          <w:tcPr>
            <w:tcW w:w="1800" w:type="dxa"/>
          </w:tcPr>
          <w:p>
            <w:pPr>
              <w:pStyle w:val="TableParagraph"/>
              <w:spacing w:before="3"/>
              <w:ind w:right="102"/>
              <w:jc w:val="right"/>
              <w:rPr>
                <w:sz w:val="20"/>
              </w:rPr>
            </w:pPr>
            <w:r>
              <w:rPr>
                <w:w w:val="95"/>
                <w:sz w:val="20"/>
              </w:rPr>
              <w:t>0.00</w:t>
            </w:r>
          </w:p>
        </w:tc>
        <w:tc>
          <w:tcPr>
            <w:tcW w:w="1800" w:type="dxa"/>
          </w:tcPr>
          <w:p>
            <w:pPr>
              <w:pStyle w:val="TableParagraph"/>
              <w:spacing w:before="3"/>
              <w:ind w:right="102"/>
              <w:jc w:val="right"/>
              <w:rPr>
                <w:sz w:val="20"/>
              </w:rPr>
            </w:pPr>
            <w:r>
              <w:rPr>
                <w:w w:val="95"/>
                <w:sz w:val="20"/>
              </w:rPr>
              <w:t>0.00</w:t>
            </w:r>
          </w:p>
        </w:tc>
      </w:tr>
      <w:tr>
        <w:trPr>
          <w:trHeight w:val="340" w:hRule="exact"/>
        </w:trPr>
        <w:tc>
          <w:tcPr>
            <w:tcW w:w="2895" w:type="dxa"/>
          </w:tcPr>
          <w:p>
            <w:pPr/>
          </w:p>
        </w:tc>
        <w:tc>
          <w:tcPr>
            <w:tcW w:w="540" w:type="dxa"/>
          </w:tcPr>
          <w:p>
            <w:pPr>
              <w:pStyle w:val="TableParagraph"/>
              <w:spacing w:before="4"/>
              <w:ind w:left="165"/>
              <w:rPr>
                <w:sz w:val="20"/>
              </w:rPr>
            </w:pPr>
            <w:r>
              <w:rPr>
                <w:sz w:val="20"/>
              </w:rPr>
              <w:t>12</w:t>
            </w:r>
          </w:p>
        </w:tc>
        <w:tc>
          <w:tcPr>
            <w:tcW w:w="1638" w:type="dxa"/>
          </w:tcPr>
          <w:p>
            <w:pPr/>
          </w:p>
        </w:tc>
        <w:tc>
          <w:tcPr>
            <w:tcW w:w="2844" w:type="dxa"/>
          </w:tcPr>
          <w:p>
            <w:pPr>
              <w:pStyle w:val="TableParagraph"/>
              <w:spacing w:before="4"/>
              <w:ind w:left="102"/>
              <w:rPr>
                <w:sz w:val="20"/>
              </w:rPr>
            </w:pPr>
            <w:r>
              <w:rPr>
                <w:w w:val="95"/>
                <w:sz w:val="20"/>
              </w:rPr>
              <w:t>十二、农林水支出</w:t>
            </w:r>
          </w:p>
        </w:tc>
        <w:tc>
          <w:tcPr>
            <w:tcW w:w="540" w:type="dxa"/>
          </w:tcPr>
          <w:p>
            <w:pPr>
              <w:pStyle w:val="TableParagraph"/>
              <w:spacing w:before="4"/>
              <w:ind w:left="164"/>
              <w:rPr>
                <w:sz w:val="20"/>
              </w:rPr>
            </w:pPr>
            <w:r>
              <w:rPr>
                <w:sz w:val="20"/>
              </w:rPr>
              <w:t>41</w:t>
            </w:r>
          </w:p>
        </w:tc>
        <w:tc>
          <w:tcPr>
            <w:tcW w:w="1458" w:type="dxa"/>
          </w:tcPr>
          <w:p>
            <w:pPr>
              <w:pStyle w:val="TableParagraph"/>
              <w:spacing w:before="4"/>
              <w:ind w:right="102"/>
              <w:jc w:val="right"/>
              <w:rPr>
                <w:sz w:val="20"/>
              </w:rPr>
            </w:pPr>
            <w:r>
              <w:rPr>
                <w:w w:val="95"/>
                <w:sz w:val="20"/>
              </w:rPr>
              <w:t>0.00</w:t>
            </w:r>
          </w:p>
        </w:tc>
        <w:tc>
          <w:tcPr>
            <w:tcW w:w="1800" w:type="dxa"/>
          </w:tcPr>
          <w:p>
            <w:pPr>
              <w:pStyle w:val="TableParagraph"/>
              <w:spacing w:before="4"/>
              <w:ind w:right="102"/>
              <w:jc w:val="right"/>
              <w:rPr>
                <w:sz w:val="20"/>
              </w:rPr>
            </w:pPr>
            <w:r>
              <w:rPr>
                <w:w w:val="95"/>
                <w:sz w:val="20"/>
              </w:rPr>
              <w:t>0.00</w:t>
            </w:r>
          </w:p>
        </w:tc>
        <w:tc>
          <w:tcPr>
            <w:tcW w:w="1800" w:type="dxa"/>
          </w:tcPr>
          <w:p>
            <w:pPr>
              <w:pStyle w:val="TableParagraph"/>
              <w:spacing w:before="4"/>
              <w:ind w:right="102"/>
              <w:jc w:val="right"/>
              <w:rPr>
                <w:sz w:val="20"/>
              </w:rPr>
            </w:pPr>
            <w:r>
              <w:rPr>
                <w:w w:val="95"/>
                <w:sz w:val="20"/>
              </w:rPr>
              <w:t>0.00</w:t>
            </w:r>
          </w:p>
        </w:tc>
      </w:tr>
      <w:tr>
        <w:trPr>
          <w:trHeight w:val="338" w:hRule="exact"/>
        </w:trPr>
        <w:tc>
          <w:tcPr>
            <w:tcW w:w="2895" w:type="dxa"/>
          </w:tcPr>
          <w:p>
            <w:pPr/>
          </w:p>
        </w:tc>
        <w:tc>
          <w:tcPr>
            <w:tcW w:w="540" w:type="dxa"/>
          </w:tcPr>
          <w:p>
            <w:pPr>
              <w:pStyle w:val="TableParagraph"/>
              <w:spacing w:before="3"/>
              <w:ind w:left="165"/>
              <w:rPr>
                <w:sz w:val="20"/>
              </w:rPr>
            </w:pPr>
            <w:r>
              <w:rPr>
                <w:sz w:val="20"/>
              </w:rPr>
              <w:t>13</w:t>
            </w:r>
          </w:p>
        </w:tc>
        <w:tc>
          <w:tcPr>
            <w:tcW w:w="1638" w:type="dxa"/>
          </w:tcPr>
          <w:p>
            <w:pPr/>
          </w:p>
        </w:tc>
        <w:tc>
          <w:tcPr>
            <w:tcW w:w="2844" w:type="dxa"/>
          </w:tcPr>
          <w:p>
            <w:pPr>
              <w:pStyle w:val="TableParagraph"/>
              <w:spacing w:before="3"/>
              <w:ind w:left="102"/>
              <w:rPr>
                <w:sz w:val="20"/>
              </w:rPr>
            </w:pPr>
            <w:r>
              <w:rPr>
                <w:w w:val="95"/>
                <w:sz w:val="20"/>
              </w:rPr>
              <w:t>十三、交通运输支出</w:t>
            </w:r>
          </w:p>
        </w:tc>
        <w:tc>
          <w:tcPr>
            <w:tcW w:w="540" w:type="dxa"/>
          </w:tcPr>
          <w:p>
            <w:pPr>
              <w:pStyle w:val="TableParagraph"/>
              <w:spacing w:before="3"/>
              <w:ind w:left="164"/>
              <w:rPr>
                <w:sz w:val="20"/>
              </w:rPr>
            </w:pPr>
            <w:r>
              <w:rPr>
                <w:sz w:val="20"/>
              </w:rPr>
              <w:t>42</w:t>
            </w:r>
          </w:p>
        </w:tc>
        <w:tc>
          <w:tcPr>
            <w:tcW w:w="1458" w:type="dxa"/>
          </w:tcPr>
          <w:p>
            <w:pPr>
              <w:pStyle w:val="TableParagraph"/>
              <w:spacing w:before="3"/>
              <w:ind w:right="102"/>
              <w:jc w:val="right"/>
              <w:rPr>
                <w:sz w:val="20"/>
              </w:rPr>
            </w:pPr>
            <w:r>
              <w:rPr>
                <w:w w:val="95"/>
                <w:sz w:val="20"/>
              </w:rPr>
              <w:t>0.00</w:t>
            </w:r>
          </w:p>
        </w:tc>
        <w:tc>
          <w:tcPr>
            <w:tcW w:w="1800" w:type="dxa"/>
          </w:tcPr>
          <w:p>
            <w:pPr>
              <w:pStyle w:val="TableParagraph"/>
              <w:spacing w:before="3"/>
              <w:ind w:right="102"/>
              <w:jc w:val="right"/>
              <w:rPr>
                <w:sz w:val="20"/>
              </w:rPr>
            </w:pPr>
            <w:r>
              <w:rPr>
                <w:sz w:val="20"/>
              </w:rPr>
              <w:t>0.00</w:t>
            </w:r>
          </w:p>
        </w:tc>
        <w:tc>
          <w:tcPr>
            <w:tcW w:w="1800" w:type="dxa"/>
          </w:tcPr>
          <w:p>
            <w:pPr>
              <w:pStyle w:val="TableParagraph"/>
              <w:spacing w:before="3"/>
              <w:ind w:right="102"/>
              <w:jc w:val="right"/>
              <w:rPr>
                <w:sz w:val="20"/>
              </w:rPr>
            </w:pPr>
            <w:r>
              <w:rPr>
                <w:sz w:val="20"/>
              </w:rPr>
              <w:t>0.00</w:t>
            </w:r>
          </w:p>
        </w:tc>
      </w:tr>
    </w:tbl>
    <w:p>
      <w:pPr>
        <w:spacing w:after="0"/>
        <w:jc w:val="right"/>
        <w:rPr>
          <w:sz w:val="20"/>
        </w:rPr>
        <w:sectPr>
          <w:footerReference w:type="default" r:id="rId7"/>
          <w:pgSz w:w="16840" w:h="11910" w:orient="landscape"/>
          <w:pgMar w:footer="993" w:header="0" w:top="1100" w:bottom="1180" w:left="1320" w:right="1780"/>
          <w:pgNumType w:start="10"/>
        </w:sectPr>
      </w:pPr>
    </w:p>
    <w:p>
      <w:pPr>
        <w:pStyle w:val="BodyText"/>
        <w:rPr>
          <w:sz w:val="20"/>
        </w:rPr>
      </w:pPr>
    </w:p>
    <w:p>
      <w:pPr>
        <w:pStyle w:val="BodyText"/>
        <w:rPr>
          <w:sz w:val="20"/>
        </w:rPr>
      </w:pPr>
    </w:p>
    <w:p>
      <w:pPr>
        <w:pStyle w:val="BodyText"/>
        <w:spacing w:before="10"/>
        <w:rPr>
          <w:sz w:val="12"/>
        </w:rPr>
      </w:pP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95"/>
        <w:gridCol w:w="540"/>
        <w:gridCol w:w="1638"/>
        <w:gridCol w:w="2844"/>
        <w:gridCol w:w="540"/>
        <w:gridCol w:w="1458"/>
        <w:gridCol w:w="1800"/>
        <w:gridCol w:w="1800"/>
      </w:tblGrid>
      <w:tr>
        <w:trPr>
          <w:trHeight w:val="340" w:hRule="exact"/>
        </w:trPr>
        <w:tc>
          <w:tcPr>
            <w:tcW w:w="2895" w:type="dxa"/>
          </w:tcPr>
          <w:p>
            <w:pPr/>
          </w:p>
        </w:tc>
        <w:tc>
          <w:tcPr>
            <w:tcW w:w="540" w:type="dxa"/>
          </w:tcPr>
          <w:p>
            <w:pPr>
              <w:pStyle w:val="TableParagraph"/>
              <w:spacing w:before="3"/>
              <w:ind w:left="145" w:right="144"/>
              <w:jc w:val="center"/>
              <w:rPr>
                <w:sz w:val="20"/>
              </w:rPr>
            </w:pPr>
            <w:r>
              <w:rPr>
                <w:sz w:val="20"/>
              </w:rPr>
              <w:t>14</w:t>
            </w:r>
          </w:p>
        </w:tc>
        <w:tc>
          <w:tcPr>
            <w:tcW w:w="1638" w:type="dxa"/>
          </w:tcPr>
          <w:p>
            <w:pPr/>
          </w:p>
        </w:tc>
        <w:tc>
          <w:tcPr>
            <w:tcW w:w="2844" w:type="dxa"/>
          </w:tcPr>
          <w:p>
            <w:pPr>
              <w:pStyle w:val="TableParagraph"/>
              <w:spacing w:before="3"/>
              <w:ind w:left="102"/>
              <w:rPr>
                <w:sz w:val="20"/>
              </w:rPr>
            </w:pPr>
            <w:r>
              <w:rPr>
                <w:w w:val="95"/>
                <w:sz w:val="20"/>
              </w:rPr>
              <w:t>十四、资源勘探信息等支出</w:t>
            </w:r>
          </w:p>
        </w:tc>
        <w:tc>
          <w:tcPr>
            <w:tcW w:w="540" w:type="dxa"/>
          </w:tcPr>
          <w:p>
            <w:pPr>
              <w:pStyle w:val="TableParagraph"/>
              <w:spacing w:before="3"/>
              <w:ind w:left="164"/>
              <w:rPr>
                <w:sz w:val="20"/>
              </w:rPr>
            </w:pPr>
            <w:r>
              <w:rPr>
                <w:sz w:val="20"/>
              </w:rPr>
              <w:t>43</w:t>
            </w:r>
          </w:p>
        </w:tc>
        <w:tc>
          <w:tcPr>
            <w:tcW w:w="1458" w:type="dxa"/>
          </w:tcPr>
          <w:p>
            <w:pPr>
              <w:pStyle w:val="TableParagraph"/>
              <w:spacing w:before="3"/>
              <w:ind w:right="102"/>
              <w:jc w:val="right"/>
              <w:rPr>
                <w:sz w:val="20"/>
              </w:rPr>
            </w:pPr>
            <w:r>
              <w:rPr>
                <w:w w:val="95"/>
                <w:sz w:val="20"/>
              </w:rPr>
              <w:t>0.00</w:t>
            </w:r>
          </w:p>
        </w:tc>
        <w:tc>
          <w:tcPr>
            <w:tcW w:w="1800" w:type="dxa"/>
          </w:tcPr>
          <w:p>
            <w:pPr>
              <w:pStyle w:val="TableParagraph"/>
              <w:spacing w:before="3"/>
              <w:ind w:right="102"/>
              <w:jc w:val="right"/>
              <w:rPr>
                <w:sz w:val="20"/>
              </w:rPr>
            </w:pPr>
            <w:r>
              <w:rPr>
                <w:w w:val="95"/>
                <w:sz w:val="20"/>
              </w:rPr>
              <w:t>0.00</w:t>
            </w:r>
          </w:p>
        </w:tc>
        <w:tc>
          <w:tcPr>
            <w:tcW w:w="1800" w:type="dxa"/>
          </w:tcPr>
          <w:p>
            <w:pPr>
              <w:pStyle w:val="TableParagraph"/>
              <w:spacing w:before="3"/>
              <w:ind w:right="102"/>
              <w:jc w:val="right"/>
              <w:rPr>
                <w:sz w:val="20"/>
              </w:rPr>
            </w:pPr>
            <w:r>
              <w:rPr>
                <w:w w:val="95"/>
                <w:sz w:val="20"/>
              </w:rPr>
              <w:t>0.00</w:t>
            </w:r>
          </w:p>
        </w:tc>
      </w:tr>
      <w:tr>
        <w:trPr>
          <w:trHeight w:val="340" w:hRule="exact"/>
        </w:trPr>
        <w:tc>
          <w:tcPr>
            <w:tcW w:w="2895" w:type="dxa"/>
          </w:tcPr>
          <w:p>
            <w:pPr/>
          </w:p>
        </w:tc>
        <w:tc>
          <w:tcPr>
            <w:tcW w:w="540" w:type="dxa"/>
          </w:tcPr>
          <w:p>
            <w:pPr>
              <w:pStyle w:val="TableParagraph"/>
              <w:spacing w:before="4"/>
              <w:ind w:left="145" w:right="144"/>
              <w:jc w:val="center"/>
              <w:rPr>
                <w:sz w:val="20"/>
              </w:rPr>
            </w:pPr>
            <w:r>
              <w:rPr>
                <w:sz w:val="20"/>
              </w:rPr>
              <w:t>15</w:t>
            </w:r>
          </w:p>
        </w:tc>
        <w:tc>
          <w:tcPr>
            <w:tcW w:w="1638" w:type="dxa"/>
          </w:tcPr>
          <w:p>
            <w:pPr/>
          </w:p>
        </w:tc>
        <w:tc>
          <w:tcPr>
            <w:tcW w:w="2844" w:type="dxa"/>
          </w:tcPr>
          <w:p>
            <w:pPr>
              <w:pStyle w:val="TableParagraph"/>
              <w:spacing w:before="4"/>
              <w:ind w:left="102"/>
              <w:rPr>
                <w:sz w:val="20"/>
              </w:rPr>
            </w:pPr>
            <w:r>
              <w:rPr>
                <w:w w:val="95"/>
                <w:sz w:val="20"/>
              </w:rPr>
              <w:t>十五、商业服务业等支出</w:t>
            </w:r>
          </w:p>
        </w:tc>
        <w:tc>
          <w:tcPr>
            <w:tcW w:w="540" w:type="dxa"/>
          </w:tcPr>
          <w:p>
            <w:pPr>
              <w:pStyle w:val="TableParagraph"/>
              <w:spacing w:before="4"/>
              <w:ind w:left="164"/>
              <w:rPr>
                <w:sz w:val="20"/>
              </w:rPr>
            </w:pPr>
            <w:r>
              <w:rPr>
                <w:sz w:val="20"/>
              </w:rPr>
              <w:t>44</w:t>
            </w:r>
          </w:p>
        </w:tc>
        <w:tc>
          <w:tcPr>
            <w:tcW w:w="1458" w:type="dxa"/>
          </w:tcPr>
          <w:p>
            <w:pPr>
              <w:pStyle w:val="TableParagraph"/>
              <w:spacing w:before="4"/>
              <w:ind w:right="102"/>
              <w:jc w:val="right"/>
              <w:rPr>
                <w:sz w:val="20"/>
              </w:rPr>
            </w:pPr>
            <w:r>
              <w:rPr>
                <w:w w:val="95"/>
                <w:sz w:val="20"/>
              </w:rPr>
              <w:t>0.00</w:t>
            </w:r>
          </w:p>
        </w:tc>
        <w:tc>
          <w:tcPr>
            <w:tcW w:w="1800" w:type="dxa"/>
          </w:tcPr>
          <w:p>
            <w:pPr>
              <w:pStyle w:val="TableParagraph"/>
              <w:spacing w:before="4"/>
              <w:ind w:right="102"/>
              <w:jc w:val="right"/>
              <w:rPr>
                <w:sz w:val="20"/>
              </w:rPr>
            </w:pPr>
            <w:r>
              <w:rPr>
                <w:w w:val="95"/>
                <w:sz w:val="20"/>
              </w:rPr>
              <w:t>0.00</w:t>
            </w:r>
          </w:p>
        </w:tc>
        <w:tc>
          <w:tcPr>
            <w:tcW w:w="1800" w:type="dxa"/>
          </w:tcPr>
          <w:p>
            <w:pPr>
              <w:pStyle w:val="TableParagraph"/>
              <w:spacing w:before="4"/>
              <w:ind w:right="102"/>
              <w:jc w:val="right"/>
              <w:rPr>
                <w:sz w:val="20"/>
              </w:rPr>
            </w:pPr>
            <w:r>
              <w:rPr>
                <w:w w:val="95"/>
                <w:sz w:val="20"/>
              </w:rPr>
              <w:t>0.00</w:t>
            </w:r>
          </w:p>
        </w:tc>
      </w:tr>
      <w:tr>
        <w:trPr>
          <w:trHeight w:val="340" w:hRule="exact"/>
        </w:trPr>
        <w:tc>
          <w:tcPr>
            <w:tcW w:w="2895" w:type="dxa"/>
          </w:tcPr>
          <w:p>
            <w:pPr/>
          </w:p>
        </w:tc>
        <w:tc>
          <w:tcPr>
            <w:tcW w:w="540" w:type="dxa"/>
          </w:tcPr>
          <w:p>
            <w:pPr>
              <w:pStyle w:val="TableParagraph"/>
              <w:spacing w:before="5"/>
              <w:ind w:left="145" w:right="144"/>
              <w:jc w:val="center"/>
              <w:rPr>
                <w:sz w:val="20"/>
              </w:rPr>
            </w:pPr>
            <w:r>
              <w:rPr>
                <w:sz w:val="20"/>
              </w:rPr>
              <w:t>16</w:t>
            </w:r>
          </w:p>
        </w:tc>
        <w:tc>
          <w:tcPr>
            <w:tcW w:w="1638" w:type="dxa"/>
          </w:tcPr>
          <w:p>
            <w:pPr/>
          </w:p>
        </w:tc>
        <w:tc>
          <w:tcPr>
            <w:tcW w:w="2844" w:type="dxa"/>
          </w:tcPr>
          <w:p>
            <w:pPr>
              <w:pStyle w:val="TableParagraph"/>
              <w:spacing w:before="5"/>
              <w:ind w:left="102"/>
              <w:rPr>
                <w:sz w:val="20"/>
              </w:rPr>
            </w:pPr>
            <w:r>
              <w:rPr>
                <w:w w:val="95"/>
                <w:sz w:val="20"/>
              </w:rPr>
              <w:t>十六、金融支出</w:t>
            </w:r>
          </w:p>
        </w:tc>
        <w:tc>
          <w:tcPr>
            <w:tcW w:w="540" w:type="dxa"/>
          </w:tcPr>
          <w:p>
            <w:pPr>
              <w:pStyle w:val="TableParagraph"/>
              <w:spacing w:before="5"/>
              <w:ind w:left="164"/>
              <w:rPr>
                <w:sz w:val="20"/>
              </w:rPr>
            </w:pPr>
            <w:r>
              <w:rPr>
                <w:sz w:val="20"/>
              </w:rPr>
              <w:t>45</w:t>
            </w:r>
          </w:p>
        </w:tc>
        <w:tc>
          <w:tcPr>
            <w:tcW w:w="1458" w:type="dxa"/>
          </w:tcPr>
          <w:p>
            <w:pPr>
              <w:pStyle w:val="TableParagraph"/>
              <w:spacing w:before="5"/>
              <w:ind w:right="102"/>
              <w:jc w:val="right"/>
              <w:rPr>
                <w:sz w:val="20"/>
              </w:rPr>
            </w:pPr>
            <w:r>
              <w:rPr>
                <w:w w:val="95"/>
                <w:sz w:val="20"/>
              </w:rPr>
              <w:t>0.00</w:t>
            </w:r>
          </w:p>
        </w:tc>
        <w:tc>
          <w:tcPr>
            <w:tcW w:w="1800" w:type="dxa"/>
          </w:tcPr>
          <w:p>
            <w:pPr>
              <w:pStyle w:val="TableParagraph"/>
              <w:spacing w:before="5"/>
              <w:ind w:right="102"/>
              <w:jc w:val="right"/>
              <w:rPr>
                <w:sz w:val="20"/>
              </w:rPr>
            </w:pPr>
            <w:r>
              <w:rPr>
                <w:sz w:val="20"/>
              </w:rPr>
              <w:t>0.00</w:t>
            </w:r>
          </w:p>
        </w:tc>
        <w:tc>
          <w:tcPr>
            <w:tcW w:w="1800" w:type="dxa"/>
          </w:tcPr>
          <w:p>
            <w:pPr>
              <w:pStyle w:val="TableParagraph"/>
              <w:spacing w:before="5"/>
              <w:ind w:right="102"/>
              <w:jc w:val="right"/>
              <w:rPr>
                <w:sz w:val="20"/>
              </w:rPr>
            </w:pPr>
            <w:r>
              <w:rPr>
                <w:sz w:val="20"/>
              </w:rPr>
              <w:t>0.00</w:t>
            </w:r>
          </w:p>
        </w:tc>
      </w:tr>
      <w:tr>
        <w:trPr>
          <w:trHeight w:val="340" w:hRule="exact"/>
        </w:trPr>
        <w:tc>
          <w:tcPr>
            <w:tcW w:w="2895" w:type="dxa"/>
          </w:tcPr>
          <w:p>
            <w:pPr/>
          </w:p>
        </w:tc>
        <w:tc>
          <w:tcPr>
            <w:tcW w:w="540" w:type="dxa"/>
          </w:tcPr>
          <w:p>
            <w:pPr>
              <w:pStyle w:val="TableParagraph"/>
              <w:spacing w:before="3"/>
              <w:ind w:left="145" w:right="144"/>
              <w:jc w:val="center"/>
              <w:rPr>
                <w:sz w:val="20"/>
              </w:rPr>
            </w:pPr>
            <w:r>
              <w:rPr>
                <w:sz w:val="20"/>
              </w:rPr>
              <w:t>17</w:t>
            </w:r>
          </w:p>
        </w:tc>
        <w:tc>
          <w:tcPr>
            <w:tcW w:w="1638" w:type="dxa"/>
          </w:tcPr>
          <w:p>
            <w:pPr/>
          </w:p>
        </w:tc>
        <w:tc>
          <w:tcPr>
            <w:tcW w:w="2844" w:type="dxa"/>
          </w:tcPr>
          <w:p>
            <w:pPr>
              <w:pStyle w:val="TableParagraph"/>
              <w:spacing w:before="3"/>
              <w:ind w:left="102"/>
              <w:rPr>
                <w:sz w:val="20"/>
              </w:rPr>
            </w:pPr>
            <w:r>
              <w:rPr>
                <w:w w:val="95"/>
                <w:sz w:val="20"/>
              </w:rPr>
              <w:t>十七、援助其他地区支出</w:t>
            </w:r>
          </w:p>
        </w:tc>
        <w:tc>
          <w:tcPr>
            <w:tcW w:w="540" w:type="dxa"/>
          </w:tcPr>
          <w:p>
            <w:pPr>
              <w:pStyle w:val="TableParagraph"/>
              <w:spacing w:before="3"/>
              <w:ind w:left="164"/>
              <w:rPr>
                <w:sz w:val="20"/>
              </w:rPr>
            </w:pPr>
            <w:r>
              <w:rPr>
                <w:sz w:val="20"/>
              </w:rPr>
              <w:t>46</w:t>
            </w:r>
          </w:p>
        </w:tc>
        <w:tc>
          <w:tcPr>
            <w:tcW w:w="1458" w:type="dxa"/>
          </w:tcPr>
          <w:p>
            <w:pPr>
              <w:pStyle w:val="TableParagraph"/>
              <w:spacing w:before="3"/>
              <w:ind w:right="102"/>
              <w:jc w:val="right"/>
              <w:rPr>
                <w:sz w:val="20"/>
              </w:rPr>
            </w:pPr>
            <w:r>
              <w:rPr>
                <w:w w:val="95"/>
                <w:sz w:val="20"/>
              </w:rPr>
              <w:t>0.00</w:t>
            </w:r>
          </w:p>
        </w:tc>
        <w:tc>
          <w:tcPr>
            <w:tcW w:w="1800" w:type="dxa"/>
          </w:tcPr>
          <w:p>
            <w:pPr>
              <w:pStyle w:val="TableParagraph"/>
              <w:spacing w:before="3"/>
              <w:ind w:right="102"/>
              <w:jc w:val="right"/>
              <w:rPr>
                <w:sz w:val="20"/>
              </w:rPr>
            </w:pPr>
            <w:r>
              <w:rPr>
                <w:w w:val="95"/>
                <w:sz w:val="20"/>
              </w:rPr>
              <w:t>0.00</w:t>
            </w:r>
          </w:p>
        </w:tc>
        <w:tc>
          <w:tcPr>
            <w:tcW w:w="1800" w:type="dxa"/>
          </w:tcPr>
          <w:p>
            <w:pPr>
              <w:pStyle w:val="TableParagraph"/>
              <w:spacing w:before="3"/>
              <w:ind w:right="102"/>
              <w:jc w:val="right"/>
              <w:rPr>
                <w:sz w:val="20"/>
              </w:rPr>
            </w:pPr>
            <w:r>
              <w:rPr>
                <w:w w:val="95"/>
                <w:sz w:val="20"/>
              </w:rPr>
              <w:t>0.00</w:t>
            </w:r>
          </w:p>
        </w:tc>
      </w:tr>
      <w:tr>
        <w:trPr>
          <w:trHeight w:val="340" w:hRule="exact"/>
        </w:trPr>
        <w:tc>
          <w:tcPr>
            <w:tcW w:w="2895" w:type="dxa"/>
          </w:tcPr>
          <w:p>
            <w:pPr/>
          </w:p>
        </w:tc>
        <w:tc>
          <w:tcPr>
            <w:tcW w:w="540" w:type="dxa"/>
          </w:tcPr>
          <w:p>
            <w:pPr>
              <w:pStyle w:val="TableParagraph"/>
              <w:spacing w:before="4"/>
              <w:ind w:left="145" w:right="144"/>
              <w:jc w:val="center"/>
              <w:rPr>
                <w:sz w:val="20"/>
              </w:rPr>
            </w:pPr>
            <w:r>
              <w:rPr>
                <w:sz w:val="20"/>
              </w:rPr>
              <w:t>18</w:t>
            </w:r>
          </w:p>
        </w:tc>
        <w:tc>
          <w:tcPr>
            <w:tcW w:w="1638" w:type="dxa"/>
          </w:tcPr>
          <w:p>
            <w:pPr/>
          </w:p>
        </w:tc>
        <w:tc>
          <w:tcPr>
            <w:tcW w:w="2844" w:type="dxa"/>
          </w:tcPr>
          <w:p>
            <w:pPr>
              <w:pStyle w:val="TableParagraph"/>
              <w:spacing w:before="4"/>
              <w:ind w:left="102"/>
              <w:rPr>
                <w:sz w:val="20"/>
              </w:rPr>
            </w:pPr>
            <w:r>
              <w:rPr>
                <w:w w:val="95"/>
                <w:sz w:val="20"/>
              </w:rPr>
              <w:t>十八、国土海洋气象等支出</w:t>
            </w:r>
          </w:p>
        </w:tc>
        <w:tc>
          <w:tcPr>
            <w:tcW w:w="540" w:type="dxa"/>
          </w:tcPr>
          <w:p>
            <w:pPr>
              <w:pStyle w:val="TableParagraph"/>
              <w:spacing w:before="4"/>
              <w:ind w:left="164"/>
              <w:rPr>
                <w:sz w:val="20"/>
              </w:rPr>
            </w:pPr>
            <w:r>
              <w:rPr>
                <w:sz w:val="20"/>
              </w:rPr>
              <w:t>47</w:t>
            </w:r>
          </w:p>
        </w:tc>
        <w:tc>
          <w:tcPr>
            <w:tcW w:w="1458" w:type="dxa"/>
          </w:tcPr>
          <w:p>
            <w:pPr>
              <w:pStyle w:val="TableParagraph"/>
              <w:spacing w:before="4"/>
              <w:ind w:right="102"/>
              <w:jc w:val="right"/>
              <w:rPr>
                <w:sz w:val="20"/>
              </w:rPr>
            </w:pPr>
            <w:r>
              <w:rPr>
                <w:w w:val="95"/>
                <w:sz w:val="20"/>
              </w:rPr>
              <w:t>0.00</w:t>
            </w:r>
          </w:p>
        </w:tc>
        <w:tc>
          <w:tcPr>
            <w:tcW w:w="1800" w:type="dxa"/>
          </w:tcPr>
          <w:p>
            <w:pPr>
              <w:pStyle w:val="TableParagraph"/>
              <w:spacing w:before="4"/>
              <w:ind w:right="102"/>
              <w:jc w:val="right"/>
              <w:rPr>
                <w:sz w:val="20"/>
              </w:rPr>
            </w:pPr>
            <w:r>
              <w:rPr>
                <w:w w:val="95"/>
                <w:sz w:val="20"/>
              </w:rPr>
              <w:t>0.00</w:t>
            </w:r>
          </w:p>
        </w:tc>
        <w:tc>
          <w:tcPr>
            <w:tcW w:w="1800" w:type="dxa"/>
          </w:tcPr>
          <w:p>
            <w:pPr>
              <w:pStyle w:val="TableParagraph"/>
              <w:spacing w:before="4"/>
              <w:ind w:right="102"/>
              <w:jc w:val="right"/>
              <w:rPr>
                <w:sz w:val="20"/>
              </w:rPr>
            </w:pPr>
            <w:r>
              <w:rPr>
                <w:w w:val="95"/>
                <w:sz w:val="20"/>
              </w:rPr>
              <w:t>0.00</w:t>
            </w:r>
          </w:p>
        </w:tc>
      </w:tr>
      <w:tr>
        <w:trPr>
          <w:trHeight w:val="340" w:hRule="exact"/>
        </w:trPr>
        <w:tc>
          <w:tcPr>
            <w:tcW w:w="2895" w:type="dxa"/>
          </w:tcPr>
          <w:p>
            <w:pPr/>
          </w:p>
        </w:tc>
        <w:tc>
          <w:tcPr>
            <w:tcW w:w="540" w:type="dxa"/>
          </w:tcPr>
          <w:p>
            <w:pPr>
              <w:pStyle w:val="TableParagraph"/>
              <w:spacing w:before="5"/>
              <w:ind w:left="145" w:right="144"/>
              <w:jc w:val="center"/>
              <w:rPr>
                <w:sz w:val="20"/>
              </w:rPr>
            </w:pPr>
            <w:r>
              <w:rPr>
                <w:sz w:val="20"/>
              </w:rPr>
              <w:t>19</w:t>
            </w:r>
          </w:p>
        </w:tc>
        <w:tc>
          <w:tcPr>
            <w:tcW w:w="1638" w:type="dxa"/>
          </w:tcPr>
          <w:p>
            <w:pPr/>
          </w:p>
        </w:tc>
        <w:tc>
          <w:tcPr>
            <w:tcW w:w="2844" w:type="dxa"/>
          </w:tcPr>
          <w:p>
            <w:pPr>
              <w:pStyle w:val="TableParagraph"/>
              <w:spacing w:before="5"/>
              <w:ind w:left="102"/>
              <w:rPr>
                <w:sz w:val="20"/>
              </w:rPr>
            </w:pPr>
            <w:r>
              <w:rPr>
                <w:w w:val="95"/>
                <w:sz w:val="20"/>
              </w:rPr>
              <w:t>十九、住房保障支出</w:t>
            </w:r>
          </w:p>
        </w:tc>
        <w:tc>
          <w:tcPr>
            <w:tcW w:w="540" w:type="dxa"/>
          </w:tcPr>
          <w:p>
            <w:pPr>
              <w:pStyle w:val="TableParagraph"/>
              <w:spacing w:before="5"/>
              <w:ind w:left="164"/>
              <w:rPr>
                <w:sz w:val="20"/>
              </w:rPr>
            </w:pPr>
            <w:r>
              <w:rPr>
                <w:sz w:val="20"/>
              </w:rPr>
              <w:t>48</w:t>
            </w:r>
          </w:p>
        </w:tc>
        <w:tc>
          <w:tcPr>
            <w:tcW w:w="1458" w:type="dxa"/>
          </w:tcPr>
          <w:p>
            <w:pPr>
              <w:pStyle w:val="TableParagraph"/>
              <w:spacing w:before="5"/>
              <w:ind w:right="102"/>
              <w:jc w:val="right"/>
              <w:rPr>
                <w:sz w:val="20"/>
              </w:rPr>
            </w:pPr>
            <w:r>
              <w:rPr>
                <w:w w:val="95"/>
                <w:sz w:val="20"/>
              </w:rPr>
              <w:t>0.00</w:t>
            </w:r>
          </w:p>
        </w:tc>
        <w:tc>
          <w:tcPr>
            <w:tcW w:w="1800" w:type="dxa"/>
          </w:tcPr>
          <w:p>
            <w:pPr>
              <w:pStyle w:val="TableParagraph"/>
              <w:spacing w:before="5"/>
              <w:ind w:right="102"/>
              <w:jc w:val="right"/>
              <w:rPr>
                <w:sz w:val="20"/>
              </w:rPr>
            </w:pPr>
            <w:r>
              <w:rPr>
                <w:sz w:val="20"/>
              </w:rPr>
              <w:t>0.00</w:t>
            </w:r>
          </w:p>
        </w:tc>
        <w:tc>
          <w:tcPr>
            <w:tcW w:w="1800" w:type="dxa"/>
          </w:tcPr>
          <w:p>
            <w:pPr>
              <w:pStyle w:val="TableParagraph"/>
              <w:spacing w:before="5"/>
              <w:ind w:right="102"/>
              <w:jc w:val="right"/>
              <w:rPr>
                <w:sz w:val="20"/>
              </w:rPr>
            </w:pPr>
            <w:r>
              <w:rPr>
                <w:sz w:val="20"/>
              </w:rPr>
              <w:t>0.00</w:t>
            </w:r>
          </w:p>
        </w:tc>
      </w:tr>
      <w:tr>
        <w:trPr>
          <w:trHeight w:val="340" w:hRule="exact"/>
        </w:trPr>
        <w:tc>
          <w:tcPr>
            <w:tcW w:w="2895" w:type="dxa"/>
          </w:tcPr>
          <w:p>
            <w:pPr/>
          </w:p>
        </w:tc>
        <w:tc>
          <w:tcPr>
            <w:tcW w:w="540" w:type="dxa"/>
          </w:tcPr>
          <w:p>
            <w:pPr>
              <w:pStyle w:val="TableParagraph"/>
              <w:spacing w:before="3"/>
              <w:ind w:left="145" w:right="144"/>
              <w:jc w:val="center"/>
              <w:rPr>
                <w:sz w:val="20"/>
              </w:rPr>
            </w:pPr>
            <w:r>
              <w:rPr>
                <w:sz w:val="20"/>
              </w:rPr>
              <w:t>20</w:t>
            </w:r>
          </w:p>
        </w:tc>
        <w:tc>
          <w:tcPr>
            <w:tcW w:w="1638" w:type="dxa"/>
          </w:tcPr>
          <w:p>
            <w:pPr/>
          </w:p>
        </w:tc>
        <w:tc>
          <w:tcPr>
            <w:tcW w:w="2844" w:type="dxa"/>
          </w:tcPr>
          <w:p>
            <w:pPr>
              <w:pStyle w:val="TableParagraph"/>
              <w:spacing w:before="3"/>
              <w:ind w:left="102"/>
              <w:rPr>
                <w:sz w:val="20"/>
              </w:rPr>
            </w:pPr>
            <w:r>
              <w:rPr>
                <w:w w:val="95"/>
                <w:sz w:val="20"/>
              </w:rPr>
              <w:t>二十、粮油物资储备支出</w:t>
            </w:r>
          </w:p>
        </w:tc>
        <w:tc>
          <w:tcPr>
            <w:tcW w:w="540" w:type="dxa"/>
          </w:tcPr>
          <w:p>
            <w:pPr>
              <w:pStyle w:val="TableParagraph"/>
              <w:spacing w:before="3"/>
              <w:ind w:left="164"/>
              <w:rPr>
                <w:sz w:val="20"/>
              </w:rPr>
            </w:pPr>
            <w:r>
              <w:rPr>
                <w:sz w:val="20"/>
              </w:rPr>
              <w:t>49</w:t>
            </w:r>
          </w:p>
        </w:tc>
        <w:tc>
          <w:tcPr>
            <w:tcW w:w="1458" w:type="dxa"/>
          </w:tcPr>
          <w:p>
            <w:pPr>
              <w:pStyle w:val="TableParagraph"/>
              <w:spacing w:before="3"/>
              <w:ind w:right="102"/>
              <w:jc w:val="right"/>
              <w:rPr>
                <w:sz w:val="20"/>
              </w:rPr>
            </w:pPr>
            <w:r>
              <w:rPr>
                <w:w w:val="95"/>
                <w:sz w:val="20"/>
              </w:rPr>
              <w:t>0.00</w:t>
            </w:r>
          </w:p>
        </w:tc>
        <w:tc>
          <w:tcPr>
            <w:tcW w:w="1800" w:type="dxa"/>
          </w:tcPr>
          <w:p>
            <w:pPr>
              <w:pStyle w:val="TableParagraph"/>
              <w:spacing w:before="3"/>
              <w:ind w:right="102"/>
              <w:jc w:val="right"/>
              <w:rPr>
                <w:sz w:val="20"/>
              </w:rPr>
            </w:pPr>
            <w:r>
              <w:rPr>
                <w:w w:val="95"/>
                <w:sz w:val="20"/>
              </w:rPr>
              <w:t>0.00</w:t>
            </w:r>
          </w:p>
        </w:tc>
        <w:tc>
          <w:tcPr>
            <w:tcW w:w="1800" w:type="dxa"/>
          </w:tcPr>
          <w:p>
            <w:pPr>
              <w:pStyle w:val="TableParagraph"/>
              <w:spacing w:before="3"/>
              <w:ind w:right="102"/>
              <w:jc w:val="right"/>
              <w:rPr>
                <w:sz w:val="20"/>
              </w:rPr>
            </w:pPr>
            <w:r>
              <w:rPr>
                <w:w w:val="95"/>
                <w:sz w:val="20"/>
              </w:rPr>
              <w:t>0.00</w:t>
            </w:r>
          </w:p>
        </w:tc>
      </w:tr>
      <w:tr>
        <w:trPr>
          <w:trHeight w:val="340" w:hRule="exact"/>
        </w:trPr>
        <w:tc>
          <w:tcPr>
            <w:tcW w:w="2895" w:type="dxa"/>
          </w:tcPr>
          <w:p>
            <w:pPr/>
          </w:p>
        </w:tc>
        <w:tc>
          <w:tcPr>
            <w:tcW w:w="540" w:type="dxa"/>
          </w:tcPr>
          <w:p>
            <w:pPr>
              <w:pStyle w:val="TableParagraph"/>
              <w:spacing w:before="4"/>
              <w:ind w:left="145" w:right="144"/>
              <w:jc w:val="center"/>
              <w:rPr>
                <w:sz w:val="20"/>
              </w:rPr>
            </w:pPr>
            <w:r>
              <w:rPr>
                <w:sz w:val="20"/>
              </w:rPr>
              <w:t>21</w:t>
            </w:r>
          </w:p>
        </w:tc>
        <w:tc>
          <w:tcPr>
            <w:tcW w:w="1638" w:type="dxa"/>
          </w:tcPr>
          <w:p>
            <w:pPr/>
          </w:p>
        </w:tc>
        <w:tc>
          <w:tcPr>
            <w:tcW w:w="2844" w:type="dxa"/>
          </w:tcPr>
          <w:p>
            <w:pPr>
              <w:pStyle w:val="TableParagraph"/>
              <w:spacing w:before="4"/>
              <w:ind w:left="102"/>
              <w:rPr>
                <w:sz w:val="20"/>
              </w:rPr>
            </w:pPr>
            <w:r>
              <w:rPr>
                <w:w w:val="95"/>
                <w:sz w:val="20"/>
              </w:rPr>
              <w:t>二十一、其他支出</w:t>
            </w:r>
          </w:p>
        </w:tc>
        <w:tc>
          <w:tcPr>
            <w:tcW w:w="540" w:type="dxa"/>
          </w:tcPr>
          <w:p>
            <w:pPr>
              <w:pStyle w:val="TableParagraph"/>
              <w:spacing w:before="4"/>
              <w:ind w:left="164"/>
              <w:rPr>
                <w:sz w:val="20"/>
              </w:rPr>
            </w:pPr>
            <w:r>
              <w:rPr>
                <w:sz w:val="20"/>
              </w:rPr>
              <w:t>50</w:t>
            </w:r>
          </w:p>
        </w:tc>
        <w:tc>
          <w:tcPr>
            <w:tcW w:w="1458" w:type="dxa"/>
          </w:tcPr>
          <w:p>
            <w:pPr>
              <w:pStyle w:val="TableParagraph"/>
              <w:spacing w:before="4"/>
              <w:ind w:right="102"/>
              <w:jc w:val="right"/>
              <w:rPr>
                <w:sz w:val="20"/>
              </w:rPr>
            </w:pPr>
            <w:r>
              <w:rPr>
                <w:w w:val="95"/>
                <w:sz w:val="20"/>
              </w:rPr>
              <w:t>0.00</w:t>
            </w:r>
          </w:p>
        </w:tc>
        <w:tc>
          <w:tcPr>
            <w:tcW w:w="1800" w:type="dxa"/>
          </w:tcPr>
          <w:p>
            <w:pPr>
              <w:pStyle w:val="TableParagraph"/>
              <w:spacing w:before="4"/>
              <w:ind w:right="102"/>
              <w:jc w:val="right"/>
              <w:rPr>
                <w:sz w:val="20"/>
              </w:rPr>
            </w:pPr>
            <w:r>
              <w:rPr>
                <w:w w:val="95"/>
                <w:sz w:val="20"/>
              </w:rPr>
              <w:t>0.00</w:t>
            </w:r>
          </w:p>
        </w:tc>
        <w:tc>
          <w:tcPr>
            <w:tcW w:w="1800" w:type="dxa"/>
          </w:tcPr>
          <w:p>
            <w:pPr>
              <w:pStyle w:val="TableParagraph"/>
              <w:spacing w:before="4"/>
              <w:ind w:right="102"/>
              <w:jc w:val="right"/>
              <w:rPr>
                <w:sz w:val="20"/>
              </w:rPr>
            </w:pPr>
            <w:r>
              <w:rPr>
                <w:w w:val="95"/>
                <w:sz w:val="20"/>
              </w:rPr>
              <w:t>0.00</w:t>
            </w:r>
          </w:p>
        </w:tc>
      </w:tr>
      <w:tr>
        <w:trPr>
          <w:trHeight w:val="340" w:hRule="exact"/>
        </w:trPr>
        <w:tc>
          <w:tcPr>
            <w:tcW w:w="2895" w:type="dxa"/>
          </w:tcPr>
          <w:p>
            <w:pPr/>
          </w:p>
        </w:tc>
        <w:tc>
          <w:tcPr>
            <w:tcW w:w="540" w:type="dxa"/>
          </w:tcPr>
          <w:p>
            <w:pPr>
              <w:pStyle w:val="TableParagraph"/>
              <w:spacing w:before="5"/>
              <w:ind w:left="145" w:right="144"/>
              <w:jc w:val="center"/>
              <w:rPr>
                <w:sz w:val="20"/>
              </w:rPr>
            </w:pPr>
            <w:r>
              <w:rPr>
                <w:sz w:val="20"/>
              </w:rPr>
              <w:t>22</w:t>
            </w:r>
          </w:p>
        </w:tc>
        <w:tc>
          <w:tcPr>
            <w:tcW w:w="1638" w:type="dxa"/>
          </w:tcPr>
          <w:p>
            <w:pPr/>
          </w:p>
        </w:tc>
        <w:tc>
          <w:tcPr>
            <w:tcW w:w="2844" w:type="dxa"/>
          </w:tcPr>
          <w:p>
            <w:pPr>
              <w:pStyle w:val="TableParagraph"/>
              <w:spacing w:before="5"/>
              <w:ind w:left="102"/>
              <w:rPr>
                <w:sz w:val="20"/>
              </w:rPr>
            </w:pPr>
            <w:r>
              <w:rPr>
                <w:w w:val="95"/>
                <w:sz w:val="20"/>
              </w:rPr>
              <w:t>二十二、债务还本支出</w:t>
            </w:r>
          </w:p>
        </w:tc>
        <w:tc>
          <w:tcPr>
            <w:tcW w:w="540" w:type="dxa"/>
          </w:tcPr>
          <w:p>
            <w:pPr>
              <w:pStyle w:val="TableParagraph"/>
              <w:spacing w:before="5"/>
              <w:ind w:left="164"/>
              <w:rPr>
                <w:sz w:val="20"/>
              </w:rPr>
            </w:pPr>
            <w:r>
              <w:rPr>
                <w:sz w:val="20"/>
              </w:rPr>
              <w:t>51</w:t>
            </w:r>
          </w:p>
        </w:tc>
        <w:tc>
          <w:tcPr>
            <w:tcW w:w="1458" w:type="dxa"/>
          </w:tcPr>
          <w:p>
            <w:pPr>
              <w:pStyle w:val="TableParagraph"/>
              <w:spacing w:before="5"/>
              <w:ind w:right="102"/>
              <w:jc w:val="right"/>
              <w:rPr>
                <w:sz w:val="20"/>
              </w:rPr>
            </w:pPr>
            <w:r>
              <w:rPr>
                <w:w w:val="95"/>
                <w:sz w:val="20"/>
              </w:rPr>
              <w:t>0.00</w:t>
            </w:r>
          </w:p>
        </w:tc>
        <w:tc>
          <w:tcPr>
            <w:tcW w:w="1800" w:type="dxa"/>
          </w:tcPr>
          <w:p>
            <w:pPr>
              <w:pStyle w:val="TableParagraph"/>
              <w:spacing w:before="5"/>
              <w:ind w:right="102"/>
              <w:jc w:val="right"/>
              <w:rPr>
                <w:sz w:val="20"/>
              </w:rPr>
            </w:pPr>
            <w:r>
              <w:rPr>
                <w:sz w:val="20"/>
              </w:rPr>
              <w:t>0.00</w:t>
            </w:r>
          </w:p>
        </w:tc>
        <w:tc>
          <w:tcPr>
            <w:tcW w:w="1800" w:type="dxa"/>
          </w:tcPr>
          <w:p>
            <w:pPr>
              <w:pStyle w:val="TableParagraph"/>
              <w:spacing w:before="5"/>
              <w:ind w:right="102"/>
              <w:jc w:val="right"/>
              <w:rPr>
                <w:sz w:val="20"/>
              </w:rPr>
            </w:pPr>
            <w:r>
              <w:rPr>
                <w:sz w:val="20"/>
              </w:rPr>
              <w:t>0.00</w:t>
            </w:r>
          </w:p>
        </w:tc>
      </w:tr>
      <w:tr>
        <w:trPr>
          <w:trHeight w:val="340" w:hRule="exact"/>
        </w:trPr>
        <w:tc>
          <w:tcPr>
            <w:tcW w:w="2895" w:type="dxa"/>
          </w:tcPr>
          <w:p>
            <w:pPr/>
          </w:p>
        </w:tc>
        <w:tc>
          <w:tcPr>
            <w:tcW w:w="540" w:type="dxa"/>
          </w:tcPr>
          <w:p>
            <w:pPr>
              <w:pStyle w:val="TableParagraph"/>
              <w:spacing w:before="3"/>
              <w:ind w:left="145" w:right="144"/>
              <w:jc w:val="center"/>
              <w:rPr>
                <w:sz w:val="20"/>
              </w:rPr>
            </w:pPr>
            <w:r>
              <w:rPr>
                <w:sz w:val="20"/>
              </w:rPr>
              <w:t>23</w:t>
            </w:r>
          </w:p>
        </w:tc>
        <w:tc>
          <w:tcPr>
            <w:tcW w:w="1638" w:type="dxa"/>
          </w:tcPr>
          <w:p>
            <w:pPr/>
          </w:p>
        </w:tc>
        <w:tc>
          <w:tcPr>
            <w:tcW w:w="2844" w:type="dxa"/>
          </w:tcPr>
          <w:p>
            <w:pPr>
              <w:pStyle w:val="TableParagraph"/>
              <w:spacing w:before="3"/>
              <w:ind w:left="102"/>
              <w:rPr>
                <w:sz w:val="20"/>
              </w:rPr>
            </w:pPr>
            <w:r>
              <w:rPr>
                <w:w w:val="95"/>
                <w:sz w:val="20"/>
              </w:rPr>
              <w:t>二十三、债务付息支出</w:t>
            </w:r>
          </w:p>
        </w:tc>
        <w:tc>
          <w:tcPr>
            <w:tcW w:w="540" w:type="dxa"/>
          </w:tcPr>
          <w:p>
            <w:pPr>
              <w:pStyle w:val="TableParagraph"/>
              <w:spacing w:before="3"/>
              <w:ind w:left="164"/>
              <w:rPr>
                <w:sz w:val="20"/>
              </w:rPr>
            </w:pPr>
            <w:r>
              <w:rPr>
                <w:sz w:val="20"/>
              </w:rPr>
              <w:t>52</w:t>
            </w:r>
          </w:p>
        </w:tc>
        <w:tc>
          <w:tcPr>
            <w:tcW w:w="1458" w:type="dxa"/>
          </w:tcPr>
          <w:p>
            <w:pPr>
              <w:pStyle w:val="TableParagraph"/>
              <w:spacing w:before="3"/>
              <w:ind w:right="102"/>
              <w:jc w:val="right"/>
              <w:rPr>
                <w:sz w:val="20"/>
              </w:rPr>
            </w:pPr>
            <w:r>
              <w:rPr>
                <w:w w:val="95"/>
                <w:sz w:val="20"/>
              </w:rPr>
              <w:t>0.00</w:t>
            </w:r>
          </w:p>
        </w:tc>
        <w:tc>
          <w:tcPr>
            <w:tcW w:w="1800" w:type="dxa"/>
          </w:tcPr>
          <w:p>
            <w:pPr>
              <w:pStyle w:val="TableParagraph"/>
              <w:spacing w:before="3"/>
              <w:ind w:right="102"/>
              <w:jc w:val="right"/>
              <w:rPr>
                <w:sz w:val="20"/>
              </w:rPr>
            </w:pPr>
            <w:r>
              <w:rPr>
                <w:w w:val="95"/>
                <w:sz w:val="20"/>
              </w:rPr>
              <w:t>0.00</w:t>
            </w:r>
          </w:p>
        </w:tc>
        <w:tc>
          <w:tcPr>
            <w:tcW w:w="1800" w:type="dxa"/>
          </w:tcPr>
          <w:p>
            <w:pPr>
              <w:pStyle w:val="TableParagraph"/>
              <w:spacing w:before="3"/>
              <w:ind w:right="102"/>
              <w:jc w:val="right"/>
              <w:rPr>
                <w:sz w:val="20"/>
              </w:rPr>
            </w:pPr>
            <w:r>
              <w:rPr>
                <w:w w:val="95"/>
                <w:sz w:val="20"/>
              </w:rPr>
              <w:t>0.00</w:t>
            </w:r>
          </w:p>
        </w:tc>
      </w:tr>
      <w:tr>
        <w:trPr>
          <w:trHeight w:val="340" w:hRule="exact"/>
        </w:trPr>
        <w:tc>
          <w:tcPr>
            <w:tcW w:w="2895" w:type="dxa"/>
          </w:tcPr>
          <w:p>
            <w:pPr>
              <w:pStyle w:val="TableParagraph"/>
              <w:spacing w:before="4"/>
              <w:ind w:left="843"/>
              <w:rPr>
                <w:sz w:val="20"/>
              </w:rPr>
            </w:pPr>
            <w:r>
              <w:rPr>
                <w:w w:val="95"/>
                <w:sz w:val="20"/>
              </w:rPr>
              <w:t>本年收入合计</w:t>
            </w:r>
          </w:p>
        </w:tc>
        <w:tc>
          <w:tcPr>
            <w:tcW w:w="540" w:type="dxa"/>
          </w:tcPr>
          <w:p>
            <w:pPr>
              <w:pStyle w:val="TableParagraph"/>
              <w:spacing w:before="4"/>
              <w:ind w:left="145" w:right="144"/>
              <w:jc w:val="center"/>
              <w:rPr>
                <w:sz w:val="20"/>
              </w:rPr>
            </w:pPr>
            <w:r>
              <w:rPr>
                <w:sz w:val="20"/>
              </w:rPr>
              <w:t>24</w:t>
            </w:r>
          </w:p>
        </w:tc>
        <w:tc>
          <w:tcPr>
            <w:tcW w:w="1638" w:type="dxa"/>
          </w:tcPr>
          <w:p>
            <w:pPr>
              <w:pStyle w:val="TableParagraph"/>
              <w:spacing w:before="4"/>
              <w:ind w:right="101"/>
              <w:jc w:val="right"/>
              <w:rPr>
                <w:sz w:val="20"/>
              </w:rPr>
            </w:pPr>
            <w:r>
              <w:rPr>
                <w:w w:val="95"/>
                <w:sz w:val="20"/>
              </w:rPr>
              <w:t>285.98</w:t>
            </w:r>
          </w:p>
        </w:tc>
        <w:tc>
          <w:tcPr>
            <w:tcW w:w="2844" w:type="dxa"/>
          </w:tcPr>
          <w:p>
            <w:pPr>
              <w:pStyle w:val="TableParagraph"/>
              <w:spacing w:before="4"/>
              <w:ind w:left="817"/>
              <w:rPr>
                <w:sz w:val="20"/>
              </w:rPr>
            </w:pPr>
            <w:r>
              <w:rPr>
                <w:w w:val="95"/>
                <w:sz w:val="20"/>
              </w:rPr>
              <w:t>本年支出合计</w:t>
            </w:r>
          </w:p>
        </w:tc>
        <w:tc>
          <w:tcPr>
            <w:tcW w:w="540" w:type="dxa"/>
          </w:tcPr>
          <w:p>
            <w:pPr>
              <w:pStyle w:val="TableParagraph"/>
              <w:spacing w:before="4"/>
              <w:ind w:left="164"/>
              <w:rPr>
                <w:sz w:val="20"/>
              </w:rPr>
            </w:pPr>
            <w:r>
              <w:rPr>
                <w:sz w:val="20"/>
              </w:rPr>
              <w:t>53</w:t>
            </w:r>
          </w:p>
        </w:tc>
        <w:tc>
          <w:tcPr>
            <w:tcW w:w="1458" w:type="dxa"/>
          </w:tcPr>
          <w:p>
            <w:pPr>
              <w:pStyle w:val="TableParagraph"/>
              <w:spacing w:before="4"/>
              <w:ind w:right="100"/>
              <w:jc w:val="right"/>
              <w:rPr>
                <w:sz w:val="20"/>
              </w:rPr>
            </w:pPr>
            <w:r>
              <w:rPr>
                <w:w w:val="95"/>
                <w:sz w:val="20"/>
              </w:rPr>
              <w:t>280.44</w:t>
            </w:r>
          </w:p>
        </w:tc>
        <w:tc>
          <w:tcPr>
            <w:tcW w:w="1800" w:type="dxa"/>
          </w:tcPr>
          <w:p>
            <w:pPr>
              <w:pStyle w:val="TableParagraph"/>
              <w:spacing w:before="4"/>
              <w:ind w:right="100"/>
              <w:jc w:val="right"/>
              <w:rPr>
                <w:sz w:val="20"/>
              </w:rPr>
            </w:pPr>
            <w:r>
              <w:rPr>
                <w:w w:val="95"/>
                <w:sz w:val="20"/>
              </w:rPr>
              <w:t>280.44</w:t>
            </w:r>
          </w:p>
        </w:tc>
        <w:tc>
          <w:tcPr>
            <w:tcW w:w="1800" w:type="dxa"/>
          </w:tcPr>
          <w:p>
            <w:pPr>
              <w:pStyle w:val="TableParagraph"/>
              <w:spacing w:before="4"/>
              <w:ind w:right="102"/>
              <w:jc w:val="right"/>
              <w:rPr>
                <w:sz w:val="20"/>
              </w:rPr>
            </w:pPr>
            <w:r>
              <w:rPr>
                <w:w w:val="95"/>
                <w:sz w:val="20"/>
              </w:rPr>
              <w:t>0.00</w:t>
            </w:r>
          </w:p>
        </w:tc>
      </w:tr>
      <w:tr>
        <w:trPr>
          <w:trHeight w:val="340" w:hRule="exact"/>
        </w:trPr>
        <w:tc>
          <w:tcPr>
            <w:tcW w:w="2895" w:type="dxa"/>
          </w:tcPr>
          <w:p>
            <w:pPr>
              <w:pStyle w:val="TableParagraph"/>
              <w:spacing w:before="5"/>
              <w:ind w:left="103"/>
              <w:rPr>
                <w:sz w:val="20"/>
              </w:rPr>
            </w:pPr>
            <w:r>
              <w:rPr>
                <w:w w:val="95"/>
                <w:sz w:val="20"/>
              </w:rPr>
              <w:t>年初财政拨款结转和结余</w:t>
            </w:r>
          </w:p>
        </w:tc>
        <w:tc>
          <w:tcPr>
            <w:tcW w:w="540" w:type="dxa"/>
          </w:tcPr>
          <w:p>
            <w:pPr>
              <w:pStyle w:val="TableParagraph"/>
              <w:spacing w:before="5"/>
              <w:ind w:left="145" w:right="144"/>
              <w:jc w:val="center"/>
              <w:rPr>
                <w:sz w:val="20"/>
              </w:rPr>
            </w:pPr>
            <w:r>
              <w:rPr>
                <w:sz w:val="20"/>
              </w:rPr>
              <w:t>25</w:t>
            </w:r>
          </w:p>
        </w:tc>
        <w:tc>
          <w:tcPr>
            <w:tcW w:w="1638" w:type="dxa"/>
          </w:tcPr>
          <w:p>
            <w:pPr>
              <w:pStyle w:val="TableParagraph"/>
              <w:spacing w:before="5"/>
              <w:ind w:right="101"/>
              <w:jc w:val="right"/>
              <w:rPr>
                <w:sz w:val="20"/>
              </w:rPr>
            </w:pPr>
            <w:r>
              <w:rPr>
                <w:w w:val="95"/>
                <w:sz w:val="20"/>
              </w:rPr>
              <w:t>0.78</w:t>
            </w:r>
          </w:p>
        </w:tc>
        <w:tc>
          <w:tcPr>
            <w:tcW w:w="2844" w:type="dxa"/>
          </w:tcPr>
          <w:p>
            <w:pPr>
              <w:pStyle w:val="TableParagraph"/>
              <w:spacing w:before="5"/>
              <w:ind w:left="102"/>
              <w:rPr>
                <w:sz w:val="20"/>
              </w:rPr>
            </w:pPr>
            <w:r>
              <w:rPr>
                <w:w w:val="95"/>
                <w:sz w:val="20"/>
              </w:rPr>
              <w:t>年末财政拨款结转和结余</w:t>
            </w:r>
          </w:p>
        </w:tc>
        <w:tc>
          <w:tcPr>
            <w:tcW w:w="540" w:type="dxa"/>
          </w:tcPr>
          <w:p>
            <w:pPr>
              <w:pStyle w:val="TableParagraph"/>
              <w:spacing w:before="5"/>
              <w:ind w:left="164"/>
              <w:rPr>
                <w:sz w:val="20"/>
              </w:rPr>
            </w:pPr>
            <w:r>
              <w:rPr>
                <w:sz w:val="20"/>
              </w:rPr>
              <w:t>54</w:t>
            </w:r>
          </w:p>
        </w:tc>
        <w:tc>
          <w:tcPr>
            <w:tcW w:w="1458" w:type="dxa"/>
          </w:tcPr>
          <w:p>
            <w:pPr>
              <w:pStyle w:val="TableParagraph"/>
              <w:spacing w:before="5"/>
              <w:ind w:right="102"/>
              <w:jc w:val="right"/>
              <w:rPr>
                <w:sz w:val="20"/>
              </w:rPr>
            </w:pPr>
            <w:r>
              <w:rPr>
                <w:w w:val="95"/>
                <w:sz w:val="20"/>
              </w:rPr>
              <w:t>6.32</w:t>
            </w:r>
          </w:p>
        </w:tc>
        <w:tc>
          <w:tcPr>
            <w:tcW w:w="1800" w:type="dxa"/>
          </w:tcPr>
          <w:p>
            <w:pPr>
              <w:pStyle w:val="TableParagraph"/>
              <w:spacing w:before="5"/>
              <w:ind w:right="102"/>
              <w:jc w:val="right"/>
              <w:rPr>
                <w:sz w:val="20"/>
              </w:rPr>
            </w:pPr>
            <w:r>
              <w:rPr>
                <w:sz w:val="20"/>
              </w:rPr>
              <w:t>6.32</w:t>
            </w:r>
          </w:p>
        </w:tc>
        <w:tc>
          <w:tcPr>
            <w:tcW w:w="1800" w:type="dxa"/>
          </w:tcPr>
          <w:p>
            <w:pPr>
              <w:pStyle w:val="TableParagraph"/>
              <w:spacing w:before="5"/>
              <w:ind w:right="102"/>
              <w:jc w:val="right"/>
              <w:rPr>
                <w:sz w:val="20"/>
              </w:rPr>
            </w:pPr>
            <w:r>
              <w:rPr>
                <w:sz w:val="20"/>
              </w:rPr>
              <w:t>0.00</w:t>
            </w:r>
          </w:p>
        </w:tc>
      </w:tr>
      <w:tr>
        <w:trPr>
          <w:trHeight w:val="340" w:hRule="exact"/>
        </w:trPr>
        <w:tc>
          <w:tcPr>
            <w:tcW w:w="2895" w:type="dxa"/>
          </w:tcPr>
          <w:p>
            <w:pPr>
              <w:pStyle w:val="TableParagraph"/>
              <w:spacing w:before="3"/>
              <w:ind w:left="591"/>
              <w:rPr>
                <w:sz w:val="20"/>
              </w:rPr>
            </w:pPr>
            <w:r>
              <w:rPr>
                <w:w w:val="95"/>
                <w:sz w:val="20"/>
              </w:rPr>
              <w:t>一般公共预算财政拨款</w:t>
            </w:r>
          </w:p>
        </w:tc>
        <w:tc>
          <w:tcPr>
            <w:tcW w:w="540" w:type="dxa"/>
          </w:tcPr>
          <w:p>
            <w:pPr>
              <w:pStyle w:val="TableParagraph"/>
              <w:spacing w:before="3"/>
              <w:ind w:left="145" w:right="144"/>
              <w:jc w:val="center"/>
              <w:rPr>
                <w:sz w:val="20"/>
              </w:rPr>
            </w:pPr>
            <w:r>
              <w:rPr>
                <w:sz w:val="20"/>
              </w:rPr>
              <w:t>26</w:t>
            </w:r>
          </w:p>
        </w:tc>
        <w:tc>
          <w:tcPr>
            <w:tcW w:w="1638" w:type="dxa"/>
          </w:tcPr>
          <w:p>
            <w:pPr>
              <w:pStyle w:val="TableParagraph"/>
              <w:spacing w:before="3"/>
              <w:ind w:right="101"/>
              <w:jc w:val="right"/>
              <w:rPr>
                <w:sz w:val="20"/>
              </w:rPr>
            </w:pPr>
            <w:r>
              <w:rPr>
                <w:w w:val="95"/>
                <w:sz w:val="20"/>
              </w:rPr>
              <w:t>0.78</w:t>
            </w:r>
          </w:p>
        </w:tc>
        <w:tc>
          <w:tcPr>
            <w:tcW w:w="2844" w:type="dxa"/>
          </w:tcPr>
          <w:p>
            <w:pPr/>
          </w:p>
        </w:tc>
        <w:tc>
          <w:tcPr>
            <w:tcW w:w="540" w:type="dxa"/>
          </w:tcPr>
          <w:p>
            <w:pPr>
              <w:pStyle w:val="TableParagraph"/>
              <w:spacing w:before="3"/>
              <w:ind w:left="164"/>
              <w:rPr>
                <w:sz w:val="20"/>
              </w:rPr>
            </w:pPr>
            <w:r>
              <w:rPr>
                <w:sz w:val="20"/>
              </w:rPr>
              <w:t>55</w:t>
            </w:r>
          </w:p>
        </w:tc>
        <w:tc>
          <w:tcPr>
            <w:tcW w:w="1458" w:type="dxa"/>
          </w:tcPr>
          <w:p>
            <w:pPr/>
          </w:p>
        </w:tc>
        <w:tc>
          <w:tcPr>
            <w:tcW w:w="1800" w:type="dxa"/>
          </w:tcPr>
          <w:p>
            <w:pPr/>
          </w:p>
        </w:tc>
        <w:tc>
          <w:tcPr>
            <w:tcW w:w="1800" w:type="dxa"/>
          </w:tcPr>
          <w:p>
            <w:pPr/>
          </w:p>
        </w:tc>
      </w:tr>
      <w:tr>
        <w:trPr>
          <w:trHeight w:val="340" w:hRule="exact"/>
        </w:trPr>
        <w:tc>
          <w:tcPr>
            <w:tcW w:w="2895" w:type="dxa"/>
          </w:tcPr>
          <w:p>
            <w:pPr>
              <w:pStyle w:val="TableParagraph"/>
              <w:spacing w:before="4"/>
              <w:ind w:left="543"/>
              <w:rPr>
                <w:sz w:val="20"/>
              </w:rPr>
            </w:pPr>
            <w:r>
              <w:rPr>
                <w:w w:val="95"/>
                <w:sz w:val="20"/>
              </w:rPr>
              <w:t>政府性基金预算财政拨款</w:t>
            </w:r>
          </w:p>
        </w:tc>
        <w:tc>
          <w:tcPr>
            <w:tcW w:w="540" w:type="dxa"/>
          </w:tcPr>
          <w:p>
            <w:pPr>
              <w:pStyle w:val="TableParagraph"/>
              <w:spacing w:before="4"/>
              <w:ind w:left="145" w:right="144"/>
              <w:jc w:val="center"/>
              <w:rPr>
                <w:sz w:val="20"/>
              </w:rPr>
            </w:pPr>
            <w:r>
              <w:rPr>
                <w:sz w:val="20"/>
              </w:rPr>
              <w:t>27</w:t>
            </w:r>
          </w:p>
        </w:tc>
        <w:tc>
          <w:tcPr>
            <w:tcW w:w="1638" w:type="dxa"/>
          </w:tcPr>
          <w:p>
            <w:pPr/>
          </w:p>
        </w:tc>
        <w:tc>
          <w:tcPr>
            <w:tcW w:w="2844" w:type="dxa"/>
          </w:tcPr>
          <w:p>
            <w:pPr/>
          </w:p>
        </w:tc>
        <w:tc>
          <w:tcPr>
            <w:tcW w:w="540" w:type="dxa"/>
          </w:tcPr>
          <w:p>
            <w:pPr>
              <w:pStyle w:val="TableParagraph"/>
              <w:spacing w:before="4"/>
              <w:ind w:left="164"/>
              <w:rPr>
                <w:sz w:val="20"/>
              </w:rPr>
            </w:pPr>
            <w:r>
              <w:rPr>
                <w:sz w:val="20"/>
              </w:rPr>
              <w:t>56</w:t>
            </w:r>
          </w:p>
        </w:tc>
        <w:tc>
          <w:tcPr>
            <w:tcW w:w="1458" w:type="dxa"/>
          </w:tcPr>
          <w:p>
            <w:pPr/>
          </w:p>
        </w:tc>
        <w:tc>
          <w:tcPr>
            <w:tcW w:w="1800" w:type="dxa"/>
          </w:tcPr>
          <w:p>
            <w:pPr/>
          </w:p>
        </w:tc>
        <w:tc>
          <w:tcPr>
            <w:tcW w:w="1800" w:type="dxa"/>
          </w:tcPr>
          <w:p>
            <w:pPr/>
          </w:p>
        </w:tc>
      </w:tr>
      <w:tr>
        <w:trPr>
          <w:trHeight w:val="340" w:hRule="exact"/>
        </w:trPr>
        <w:tc>
          <w:tcPr>
            <w:tcW w:w="2895" w:type="dxa"/>
          </w:tcPr>
          <w:p>
            <w:pPr/>
          </w:p>
        </w:tc>
        <w:tc>
          <w:tcPr>
            <w:tcW w:w="540" w:type="dxa"/>
          </w:tcPr>
          <w:p>
            <w:pPr>
              <w:pStyle w:val="TableParagraph"/>
              <w:spacing w:before="5"/>
              <w:ind w:left="145" w:right="144"/>
              <w:jc w:val="center"/>
              <w:rPr>
                <w:sz w:val="20"/>
              </w:rPr>
            </w:pPr>
            <w:r>
              <w:rPr>
                <w:sz w:val="20"/>
              </w:rPr>
              <w:t>28</w:t>
            </w:r>
          </w:p>
        </w:tc>
        <w:tc>
          <w:tcPr>
            <w:tcW w:w="1638" w:type="dxa"/>
          </w:tcPr>
          <w:p>
            <w:pPr/>
          </w:p>
        </w:tc>
        <w:tc>
          <w:tcPr>
            <w:tcW w:w="2844" w:type="dxa"/>
          </w:tcPr>
          <w:p>
            <w:pPr/>
          </w:p>
        </w:tc>
        <w:tc>
          <w:tcPr>
            <w:tcW w:w="540" w:type="dxa"/>
          </w:tcPr>
          <w:p>
            <w:pPr>
              <w:pStyle w:val="TableParagraph"/>
              <w:spacing w:before="5"/>
              <w:ind w:left="164"/>
              <w:rPr>
                <w:sz w:val="20"/>
              </w:rPr>
            </w:pPr>
            <w:r>
              <w:rPr>
                <w:sz w:val="20"/>
              </w:rPr>
              <w:t>57</w:t>
            </w:r>
          </w:p>
        </w:tc>
        <w:tc>
          <w:tcPr>
            <w:tcW w:w="1458" w:type="dxa"/>
          </w:tcPr>
          <w:p>
            <w:pPr/>
          </w:p>
        </w:tc>
        <w:tc>
          <w:tcPr>
            <w:tcW w:w="1800" w:type="dxa"/>
          </w:tcPr>
          <w:p>
            <w:pPr/>
          </w:p>
        </w:tc>
        <w:tc>
          <w:tcPr>
            <w:tcW w:w="1800" w:type="dxa"/>
          </w:tcPr>
          <w:p>
            <w:pPr/>
          </w:p>
        </w:tc>
      </w:tr>
      <w:tr>
        <w:trPr>
          <w:trHeight w:val="340" w:hRule="exact"/>
        </w:trPr>
        <w:tc>
          <w:tcPr>
            <w:tcW w:w="2895" w:type="dxa"/>
          </w:tcPr>
          <w:p>
            <w:pPr>
              <w:pStyle w:val="TableParagraph"/>
              <w:spacing w:before="3"/>
              <w:ind w:right="2"/>
              <w:jc w:val="center"/>
              <w:rPr>
                <w:sz w:val="20"/>
              </w:rPr>
            </w:pPr>
            <w:r>
              <w:rPr>
                <w:w w:val="95"/>
                <w:sz w:val="20"/>
              </w:rPr>
              <w:t>合计</w:t>
            </w:r>
          </w:p>
        </w:tc>
        <w:tc>
          <w:tcPr>
            <w:tcW w:w="540" w:type="dxa"/>
          </w:tcPr>
          <w:p>
            <w:pPr>
              <w:pStyle w:val="TableParagraph"/>
              <w:spacing w:before="3"/>
              <w:ind w:left="145" w:right="144"/>
              <w:jc w:val="center"/>
              <w:rPr>
                <w:sz w:val="20"/>
              </w:rPr>
            </w:pPr>
            <w:r>
              <w:rPr>
                <w:sz w:val="20"/>
              </w:rPr>
              <w:t>29</w:t>
            </w:r>
          </w:p>
        </w:tc>
        <w:tc>
          <w:tcPr>
            <w:tcW w:w="1638" w:type="dxa"/>
          </w:tcPr>
          <w:p>
            <w:pPr>
              <w:pStyle w:val="TableParagraph"/>
              <w:spacing w:before="3"/>
              <w:ind w:right="101"/>
              <w:jc w:val="right"/>
              <w:rPr>
                <w:sz w:val="20"/>
              </w:rPr>
            </w:pPr>
            <w:r>
              <w:rPr>
                <w:w w:val="95"/>
                <w:sz w:val="20"/>
              </w:rPr>
              <w:t>286.76</w:t>
            </w:r>
          </w:p>
        </w:tc>
        <w:tc>
          <w:tcPr>
            <w:tcW w:w="2844" w:type="dxa"/>
          </w:tcPr>
          <w:p>
            <w:pPr>
              <w:pStyle w:val="TableParagraph"/>
              <w:spacing w:before="3"/>
              <w:jc w:val="center"/>
              <w:rPr>
                <w:sz w:val="20"/>
              </w:rPr>
            </w:pPr>
            <w:r>
              <w:rPr>
                <w:w w:val="95"/>
                <w:sz w:val="20"/>
              </w:rPr>
              <w:t>合计</w:t>
            </w:r>
          </w:p>
        </w:tc>
        <w:tc>
          <w:tcPr>
            <w:tcW w:w="540" w:type="dxa"/>
          </w:tcPr>
          <w:p>
            <w:pPr>
              <w:pStyle w:val="TableParagraph"/>
              <w:spacing w:before="3"/>
              <w:ind w:left="164"/>
              <w:rPr>
                <w:sz w:val="20"/>
              </w:rPr>
            </w:pPr>
            <w:r>
              <w:rPr>
                <w:sz w:val="20"/>
              </w:rPr>
              <w:t>58</w:t>
            </w:r>
          </w:p>
        </w:tc>
        <w:tc>
          <w:tcPr>
            <w:tcW w:w="1458" w:type="dxa"/>
          </w:tcPr>
          <w:p>
            <w:pPr>
              <w:pStyle w:val="TableParagraph"/>
              <w:spacing w:before="3"/>
              <w:ind w:right="100"/>
              <w:jc w:val="right"/>
              <w:rPr>
                <w:sz w:val="20"/>
              </w:rPr>
            </w:pPr>
            <w:r>
              <w:rPr>
                <w:w w:val="95"/>
                <w:sz w:val="20"/>
              </w:rPr>
              <w:t>286.76</w:t>
            </w:r>
          </w:p>
        </w:tc>
        <w:tc>
          <w:tcPr>
            <w:tcW w:w="1800" w:type="dxa"/>
          </w:tcPr>
          <w:p>
            <w:pPr>
              <w:pStyle w:val="TableParagraph"/>
              <w:spacing w:before="3"/>
              <w:ind w:right="100"/>
              <w:jc w:val="right"/>
              <w:rPr>
                <w:sz w:val="20"/>
              </w:rPr>
            </w:pPr>
            <w:r>
              <w:rPr>
                <w:w w:val="95"/>
                <w:sz w:val="20"/>
              </w:rPr>
              <w:t>286.76</w:t>
            </w:r>
          </w:p>
        </w:tc>
        <w:tc>
          <w:tcPr>
            <w:tcW w:w="1800" w:type="dxa"/>
          </w:tcPr>
          <w:p>
            <w:pPr>
              <w:pStyle w:val="TableParagraph"/>
              <w:spacing w:before="3"/>
              <w:ind w:right="102"/>
              <w:jc w:val="right"/>
              <w:rPr>
                <w:sz w:val="20"/>
              </w:rPr>
            </w:pPr>
            <w:r>
              <w:rPr>
                <w:sz w:val="20"/>
              </w:rPr>
              <w:t>0.00</w:t>
            </w:r>
          </w:p>
        </w:tc>
      </w:tr>
    </w:tbl>
    <w:p>
      <w:pPr>
        <w:spacing w:line="260" w:lineRule="exact" w:before="0"/>
        <w:ind w:left="120" w:right="0" w:firstLine="0"/>
        <w:jc w:val="left"/>
        <w:rPr>
          <w:sz w:val="21"/>
        </w:rPr>
      </w:pPr>
      <w:r>
        <w:rPr>
          <w:w w:val="95"/>
          <w:sz w:val="21"/>
        </w:rPr>
        <w:t>注：本表反映部门本年度一般公共预算财政拨款和政府性基金预算财政拨款的总收支和年末结转结余情况。</w:t>
      </w:r>
    </w:p>
    <w:p>
      <w:pPr>
        <w:spacing w:after="0" w:line="260" w:lineRule="exact"/>
        <w:jc w:val="left"/>
        <w:rPr>
          <w:sz w:val="21"/>
        </w:rPr>
        <w:sectPr>
          <w:pgSz w:w="16840" w:h="11910" w:orient="landscape"/>
          <w:pgMar w:header="0" w:footer="993" w:top="1100" w:bottom="1180" w:left="1320" w:right="1780"/>
        </w:sectPr>
      </w:pPr>
    </w:p>
    <w:p>
      <w:pPr>
        <w:pStyle w:val="BodyText"/>
        <w:rPr>
          <w:sz w:val="20"/>
        </w:rPr>
      </w:pPr>
    </w:p>
    <w:p>
      <w:pPr>
        <w:pStyle w:val="BodyText"/>
        <w:rPr>
          <w:sz w:val="20"/>
        </w:rPr>
      </w:pPr>
    </w:p>
    <w:p>
      <w:pPr>
        <w:pStyle w:val="BodyText"/>
        <w:spacing w:before="6"/>
        <w:rPr>
          <w:sz w:val="17"/>
        </w:rPr>
      </w:pPr>
    </w:p>
    <w:p>
      <w:pPr>
        <w:spacing w:line="435" w:lineRule="exact" w:before="0"/>
        <w:ind w:left="4892" w:right="0" w:firstLine="0"/>
        <w:jc w:val="left"/>
        <w:rPr>
          <w:rFonts w:ascii="Microsoft JhengHei" w:eastAsia="Microsoft JhengHei" w:hint="eastAsia"/>
          <w:b/>
          <w:sz w:val="30"/>
        </w:rPr>
      </w:pPr>
      <w:r>
        <w:rPr>
          <w:rFonts w:ascii="Microsoft JhengHei" w:eastAsia="Microsoft JhengHei" w:hint="eastAsia"/>
          <w:b/>
          <w:sz w:val="30"/>
        </w:rPr>
        <w:t>一般公共预算财政拨款支出决算表</w:t>
      </w:r>
    </w:p>
    <w:p>
      <w:pPr>
        <w:spacing w:before="139"/>
        <w:ind w:left="0" w:right="435" w:firstLine="0"/>
        <w:jc w:val="right"/>
        <w:rPr>
          <w:sz w:val="21"/>
        </w:rPr>
      </w:pPr>
      <w:r>
        <w:rPr>
          <w:sz w:val="21"/>
        </w:rPr>
        <w:t>公开 05 表</w:t>
      </w:r>
    </w:p>
    <w:p>
      <w:pPr>
        <w:tabs>
          <w:tab w:pos="11918" w:val="left" w:leader="none"/>
        </w:tabs>
        <w:spacing w:before="44" w:after="36"/>
        <w:ind w:left="0" w:right="438" w:firstLine="0"/>
        <w:jc w:val="right"/>
        <w:rPr>
          <w:sz w:val="21"/>
        </w:rPr>
      </w:pPr>
      <w:r>
        <w:rPr>
          <w:sz w:val="21"/>
        </w:rPr>
        <w:t>部门：</w:t>
        <w:tab/>
      </w:r>
      <w:r>
        <w:rPr>
          <w:w w:val="95"/>
          <w:sz w:val="21"/>
        </w:rPr>
        <w:t>金额单位</w:t>
      </w:r>
      <w:r>
        <w:rPr>
          <w:spacing w:val="-53"/>
          <w:w w:val="95"/>
          <w:sz w:val="21"/>
        </w:rPr>
        <w:t>：</w:t>
      </w:r>
      <w:r>
        <w:rPr>
          <w:w w:val="95"/>
          <w:sz w:val="21"/>
        </w:rPr>
        <w:t>万元</w:t>
      </w: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0"/>
        <w:gridCol w:w="580"/>
        <w:gridCol w:w="580"/>
        <w:gridCol w:w="5020"/>
        <w:gridCol w:w="2615"/>
        <w:gridCol w:w="2160"/>
        <w:gridCol w:w="2340"/>
      </w:tblGrid>
      <w:tr>
        <w:trPr>
          <w:trHeight w:val="509" w:hRule="exact"/>
        </w:trPr>
        <w:tc>
          <w:tcPr>
            <w:tcW w:w="1740" w:type="dxa"/>
            <w:gridSpan w:val="3"/>
          </w:tcPr>
          <w:p>
            <w:pPr>
              <w:pStyle w:val="TableParagraph"/>
              <w:spacing w:before="87"/>
              <w:ind w:left="465"/>
              <w:rPr>
                <w:sz w:val="20"/>
              </w:rPr>
            </w:pPr>
            <w:r>
              <w:rPr>
                <w:w w:val="95"/>
                <w:sz w:val="20"/>
              </w:rPr>
              <w:t>科目编码</w:t>
            </w:r>
          </w:p>
        </w:tc>
        <w:tc>
          <w:tcPr>
            <w:tcW w:w="5020" w:type="dxa"/>
          </w:tcPr>
          <w:p>
            <w:pPr>
              <w:pStyle w:val="TableParagraph"/>
              <w:spacing w:before="87"/>
              <w:ind w:left="2104" w:right="2105"/>
              <w:jc w:val="center"/>
              <w:rPr>
                <w:sz w:val="20"/>
              </w:rPr>
            </w:pPr>
            <w:r>
              <w:rPr>
                <w:w w:val="95"/>
                <w:sz w:val="20"/>
              </w:rPr>
              <w:t>科目名称</w:t>
            </w:r>
          </w:p>
        </w:tc>
        <w:tc>
          <w:tcPr>
            <w:tcW w:w="2615" w:type="dxa"/>
          </w:tcPr>
          <w:p>
            <w:pPr>
              <w:pStyle w:val="TableParagraph"/>
              <w:spacing w:before="87"/>
              <w:ind w:left="701"/>
              <w:rPr>
                <w:sz w:val="20"/>
              </w:rPr>
            </w:pPr>
            <w:r>
              <w:rPr>
                <w:w w:val="95"/>
                <w:sz w:val="20"/>
              </w:rPr>
              <w:t>本年支出合计</w:t>
            </w:r>
          </w:p>
        </w:tc>
        <w:tc>
          <w:tcPr>
            <w:tcW w:w="2160" w:type="dxa"/>
          </w:tcPr>
          <w:p>
            <w:pPr>
              <w:pStyle w:val="TableParagraph"/>
              <w:spacing w:before="87"/>
              <w:ind w:left="676"/>
              <w:rPr>
                <w:sz w:val="20"/>
              </w:rPr>
            </w:pPr>
            <w:r>
              <w:rPr>
                <w:w w:val="95"/>
                <w:sz w:val="20"/>
              </w:rPr>
              <w:t>基本支出</w:t>
            </w:r>
          </w:p>
        </w:tc>
        <w:tc>
          <w:tcPr>
            <w:tcW w:w="2340" w:type="dxa"/>
          </w:tcPr>
          <w:p>
            <w:pPr>
              <w:pStyle w:val="TableParagraph"/>
              <w:spacing w:before="87"/>
              <w:ind w:left="765"/>
              <w:rPr>
                <w:sz w:val="20"/>
              </w:rPr>
            </w:pPr>
            <w:r>
              <w:rPr>
                <w:w w:val="95"/>
                <w:sz w:val="20"/>
              </w:rPr>
              <w:t>项目支出</w:t>
            </w:r>
          </w:p>
        </w:tc>
      </w:tr>
      <w:tr>
        <w:trPr>
          <w:trHeight w:val="387" w:hRule="exact"/>
        </w:trPr>
        <w:tc>
          <w:tcPr>
            <w:tcW w:w="580" w:type="dxa"/>
            <w:vMerge w:val="restart"/>
          </w:tcPr>
          <w:p>
            <w:pPr>
              <w:pStyle w:val="TableParagraph"/>
              <w:spacing w:before="1"/>
              <w:rPr>
                <w:sz w:val="18"/>
              </w:rPr>
            </w:pPr>
          </w:p>
          <w:p>
            <w:pPr>
              <w:pStyle w:val="TableParagraph"/>
              <w:ind w:right="1"/>
              <w:jc w:val="center"/>
              <w:rPr>
                <w:sz w:val="18"/>
              </w:rPr>
            </w:pPr>
            <w:r>
              <w:rPr>
                <w:sz w:val="18"/>
              </w:rPr>
              <w:t>类</w:t>
            </w:r>
          </w:p>
        </w:tc>
        <w:tc>
          <w:tcPr>
            <w:tcW w:w="580" w:type="dxa"/>
            <w:vMerge w:val="restart"/>
          </w:tcPr>
          <w:p>
            <w:pPr>
              <w:pStyle w:val="TableParagraph"/>
              <w:spacing w:before="1"/>
              <w:rPr>
                <w:sz w:val="18"/>
              </w:rPr>
            </w:pPr>
          </w:p>
          <w:p>
            <w:pPr>
              <w:pStyle w:val="TableParagraph"/>
              <w:jc w:val="center"/>
              <w:rPr>
                <w:sz w:val="18"/>
              </w:rPr>
            </w:pPr>
            <w:r>
              <w:rPr>
                <w:sz w:val="18"/>
              </w:rPr>
              <w:t>款</w:t>
            </w:r>
          </w:p>
        </w:tc>
        <w:tc>
          <w:tcPr>
            <w:tcW w:w="580" w:type="dxa"/>
            <w:vMerge w:val="restart"/>
          </w:tcPr>
          <w:p>
            <w:pPr>
              <w:pStyle w:val="TableParagraph"/>
              <w:spacing w:before="1"/>
              <w:rPr>
                <w:sz w:val="18"/>
              </w:rPr>
            </w:pPr>
          </w:p>
          <w:p>
            <w:pPr>
              <w:pStyle w:val="TableParagraph"/>
              <w:ind w:left="1"/>
              <w:jc w:val="center"/>
              <w:rPr>
                <w:sz w:val="18"/>
              </w:rPr>
            </w:pPr>
            <w:r>
              <w:rPr>
                <w:sz w:val="18"/>
              </w:rPr>
              <w:t>项</w:t>
            </w:r>
          </w:p>
        </w:tc>
        <w:tc>
          <w:tcPr>
            <w:tcW w:w="5020" w:type="dxa"/>
          </w:tcPr>
          <w:p>
            <w:pPr>
              <w:pStyle w:val="TableParagraph"/>
              <w:spacing w:before="43"/>
              <w:ind w:left="2104" w:right="2105"/>
              <w:jc w:val="center"/>
              <w:rPr>
                <w:sz w:val="18"/>
              </w:rPr>
            </w:pPr>
            <w:r>
              <w:rPr>
                <w:sz w:val="18"/>
              </w:rPr>
              <w:t>栏  次</w:t>
            </w:r>
          </w:p>
        </w:tc>
        <w:tc>
          <w:tcPr>
            <w:tcW w:w="2615" w:type="dxa"/>
          </w:tcPr>
          <w:p>
            <w:pPr>
              <w:pStyle w:val="TableParagraph"/>
              <w:spacing w:before="43"/>
              <w:ind w:right="1"/>
              <w:jc w:val="center"/>
              <w:rPr>
                <w:sz w:val="18"/>
              </w:rPr>
            </w:pPr>
            <w:r>
              <w:rPr>
                <w:sz w:val="18"/>
              </w:rPr>
              <w:t>1</w:t>
            </w:r>
          </w:p>
        </w:tc>
        <w:tc>
          <w:tcPr>
            <w:tcW w:w="2160" w:type="dxa"/>
          </w:tcPr>
          <w:p>
            <w:pPr>
              <w:pStyle w:val="TableParagraph"/>
              <w:spacing w:before="43"/>
              <w:jc w:val="center"/>
              <w:rPr>
                <w:sz w:val="18"/>
              </w:rPr>
            </w:pPr>
            <w:r>
              <w:rPr>
                <w:sz w:val="18"/>
              </w:rPr>
              <w:t>2</w:t>
            </w:r>
          </w:p>
        </w:tc>
        <w:tc>
          <w:tcPr>
            <w:tcW w:w="2340" w:type="dxa"/>
          </w:tcPr>
          <w:p>
            <w:pPr>
              <w:pStyle w:val="TableParagraph"/>
              <w:spacing w:before="43"/>
              <w:jc w:val="center"/>
              <w:rPr>
                <w:sz w:val="18"/>
              </w:rPr>
            </w:pPr>
            <w:r>
              <w:rPr>
                <w:sz w:val="18"/>
              </w:rPr>
              <w:t>3</w:t>
            </w:r>
          </w:p>
        </w:tc>
      </w:tr>
      <w:tr>
        <w:trPr>
          <w:trHeight w:val="387" w:hRule="exact"/>
        </w:trPr>
        <w:tc>
          <w:tcPr>
            <w:tcW w:w="580" w:type="dxa"/>
            <w:vMerge/>
          </w:tcPr>
          <w:p>
            <w:pPr/>
          </w:p>
        </w:tc>
        <w:tc>
          <w:tcPr>
            <w:tcW w:w="580" w:type="dxa"/>
            <w:vMerge/>
          </w:tcPr>
          <w:p>
            <w:pPr/>
          </w:p>
        </w:tc>
        <w:tc>
          <w:tcPr>
            <w:tcW w:w="580" w:type="dxa"/>
            <w:vMerge/>
          </w:tcPr>
          <w:p>
            <w:pPr/>
          </w:p>
        </w:tc>
        <w:tc>
          <w:tcPr>
            <w:tcW w:w="5020" w:type="dxa"/>
          </w:tcPr>
          <w:p>
            <w:pPr>
              <w:pStyle w:val="TableParagraph"/>
              <w:spacing w:before="42"/>
              <w:ind w:left="2104" w:right="2105"/>
              <w:jc w:val="center"/>
              <w:rPr>
                <w:sz w:val="18"/>
              </w:rPr>
            </w:pPr>
            <w:r>
              <w:rPr>
                <w:sz w:val="18"/>
              </w:rPr>
              <w:t>合  计</w:t>
            </w:r>
          </w:p>
        </w:tc>
        <w:tc>
          <w:tcPr>
            <w:tcW w:w="2615" w:type="dxa"/>
          </w:tcPr>
          <w:p>
            <w:pPr>
              <w:pStyle w:val="TableParagraph"/>
              <w:spacing w:before="42"/>
              <w:ind w:right="100"/>
              <w:jc w:val="right"/>
              <w:rPr>
                <w:sz w:val="18"/>
              </w:rPr>
            </w:pPr>
            <w:r>
              <w:rPr>
                <w:sz w:val="18"/>
              </w:rPr>
              <w:t>280.44</w:t>
            </w:r>
          </w:p>
        </w:tc>
        <w:tc>
          <w:tcPr>
            <w:tcW w:w="2160" w:type="dxa"/>
          </w:tcPr>
          <w:p>
            <w:pPr>
              <w:pStyle w:val="TableParagraph"/>
              <w:spacing w:before="42"/>
              <w:ind w:right="100"/>
              <w:jc w:val="right"/>
              <w:rPr>
                <w:sz w:val="18"/>
              </w:rPr>
            </w:pPr>
            <w:r>
              <w:rPr>
                <w:sz w:val="18"/>
              </w:rPr>
              <w:t>216.46</w:t>
            </w:r>
          </w:p>
        </w:tc>
        <w:tc>
          <w:tcPr>
            <w:tcW w:w="2340" w:type="dxa"/>
          </w:tcPr>
          <w:p>
            <w:pPr>
              <w:pStyle w:val="TableParagraph"/>
              <w:spacing w:before="42"/>
              <w:ind w:right="100"/>
              <w:jc w:val="right"/>
              <w:rPr>
                <w:sz w:val="18"/>
              </w:rPr>
            </w:pPr>
            <w:r>
              <w:rPr>
                <w:sz w:val="18"/>
              </w:rPr>
              <w:t>63.98</w:t>
            </w:r>
          </w:p>
        </w:tc>
      </w:tr>
      <w:tr>
        <w:trPr>
          <w:trHeight w:val="355" w:hRule="exact"/>
        </w:trPr>
        <w:tc>
          <w:tcPr>
            <w:tcW w:w="1740" w:type="dxa"/>
            <w:gridSpan w:val="3"/>
          </w:tcPr>
          <w:p>
            <w:pPr>
              <w:pStyle w:val="TableParagraph"/>
              <w:spacing w:before="11"/>
              <w:ind w:left="103"/>
              <w:rPr>
                <w:sz w:val="20"/>
              </w:rPr>
            </w:pPr>
            <w:r>
              <w:rPr>
                <w:sz w:val="20"/>
              </w:rPr>
              <w:t>201</w:t>
            </w:r>
          </w:p>
        </w:tc>
        <w:tc>
          <w:tcPr>
            <w:tcW w:w="5020" w:type="dxa"/>
          </w:tcPr>
          <w:p>
            <w:pPr>
              <w:pStyle w:val="TableParagraph"/>
              <w:spacing w:before="11"/>
              <w:ind w:left="103"/>
              <w:rPr>
                <w:sz w:val="20"/>
              </w:rPr>
            </w:pPr>
            <w:r>
              <w:rPr>
                <w:w w:val="95"/>
                <w:sz w:val="20"/>
              </w:rPr>
              <w:t>一般公共服务支出</w:t>
            </w:r>
          </w:p>
        </w:tc>
        <w:tc>
          <w:tcPr>
            <w:tcW w:w="2615" w:type="dxa"/>
          </w:tcPr>
          <w:p>
            <w:pPr>
              <w:pStyle w:val="TableParagraph"/>
              <w:spacing w:before="27"/>
              <w:ind w:right="100"/>
              <w:jc w:val="right"/>
              <w:rPr>
                <w:sz w:val="18"/>
              </w:rPr>
            </w:pPr>
            <w:r>
              <w:rPr>
                <w:sz w:val="18"/>
              </w:rPr>
              <w:t>248.54</w:t>
            </w:r>
          </w:p>
        </w:tc>
        <w:tc>
          <w:tcPr>
            <w:tcW w:w="2160" w:type="dxa"/>
          </w:tcPr>
          <w:p>
            <w:pPr>
              <w:pStyle w:val="TableParagraph"/>
              <w:spacing w:before="27"/>
              <w:ind w:right="100"/>
              <w:jc w:val="right"/>
              <w:rPr>
                <w:sz w:val="18"/>
              </w:rPr>
            </w:pPr>
            <w:r>
              <w:rPr>
                <w:sz w:val="18"/>
              </w:rPr>
              <w:t>184.56</w:t>
            </w:r>
          </w:p>
        </w:tc>
        <w:tc>
          <w:tcPr>
            <w:tcW w:w="2340" w:type="dxa"/>
          </w:tcPr>
          <w:p>
            <w:pPr>
              <w:pStyle w:val="TableParagraph"/>
              <w:spacing w:before="27"/>
              <w:ind w:right="100"/>
              <w:jc w:val="right"/>
              <w:rPr>
                <w:sz w:val="18"/>
              </w:rPr>
            </w:pPr>
            <w:r>
              <w:rPr>
                <w:sz w:val="18"/>
              </w:rPr>
              <w:t>63.98</w:t>
            </w:r>
          </w:p>
        </w:tc>
      </w:tr>
      <w:tr>
        <w:trPr>
          <w:trHeight w:val="355" w:hRule="exact"/>
        </w:trPr>
        <w:tc>
          <w:tcPr>
            <w:tcW w:w="1740" w:type="dxa"/>
            <w:gridSpan w:val="3"/>
          </w:tcPr>
          <w:p>
            <w:pPr>
              <w:pStyle w:val="TableParagraph"/>
              <w:spacing w:before="11"/>
              <w:ind w:left="103"/>
              <w:rPr>
                <w:sz w:val="20"/>
              </w:rPr>
            </w:pPr>
            <w:r>
              <w:rPr>
                <w:sz w:val="20"/>
              </w:rPr>
              <w:t>20129</w:t>
            </w:r>
          </w:p>
        </w:tc>
        <w:tc>
          <w:tcPr>
            <w:tcW w:w="5020" w:type="dxa"/>
          </w:tcPr>
          <w:p>
            <w:pPr>
              <w:pStyle w:val="TableParagraph"/>
              <w:spacing w:before="11"/>
              <w:ind w:left="103"/>
              <w:rPr>
                <w:sz w:val="20"/>
              </w:rPr>
            </w:pPr>
            <w:r>
              <w:rPr>
                <w:w w:val="95"/>
                <w:sz w:val="20"/>
              </w:rPr>
              <w:t>群众团体事务</w:t>
            </w:r>
          </w:p>
        </w:tc>
        <w:tc>
          <w:tcPr>
            <w:tcW w:w="2615" w:type="dxa"/>
          </w:tcPr>
          <w:p>
            <w:pPr>
              <w:pStyle w:val="TableParagraph"/>
              <w:spacing w:before="27"/>
              <w:ind w:right="100"/>
              <w:jc w:val="right"/>
              <w:rPr>
                <w:sz w:val="18"/>
              </w:rPr>
            </w:pPr>
            <w:r>
              <w:rPr>
                <w:sz w:val="18"/>
              </w:rPr>
              <w:t>248.54</w:t>
            </w:r>
          </w:p>
        </w:tc>
        <w:tc>
          <w:tcPr>
            <w:tcW w:w="2160" w:type="dxa"/>
          </w:tcPr>
          <w:p>
            <w:pPr>
              <w:pStyle w:val="TableParagraph"/>
              <w:spacing w:before="27"/>
              <w:ind w:right="100"/>
              <w:jc w:val="right"/>
              <w:rPr>
                <w:sz w:val="18"/>
              </w:rPr>
            </w:pPr>
            <w:r>
              <w:rPr>
                <w:sz w:val="18"/>
              </w:rPr>
              <w:t>184.56</w:t>
            </w:r>
          </w:p>
        </w:tc>
        <w:tc>
          <w:tcPr>
            <w:tcW w:w="2340" w:type="dxa"/>
          </w:tcPr>
          <w:p>
            <w:pPr>
              <w:pStyle w:val="TableParagraph"/>
              <w:spacing w:before="27"/>
              <w:ind w:right="100"/>
              <w:jc w:val="right"/>
              <w:rPr>
                <w:sz w:val="18"/>
              </w:rPr>
            </w:pPr>
            <w:r>
              <w:rPr>
                <w:sz w:val="18"/>
              </w:rPr>
              <w:t>63.98</w:t>
            </w:r>
          </w:p>
        </w:tc>
      </w:tr>
      <w:tr>
        <w:trPr>
          <w:trHeight w:val="355" w:hRule="exact"/>
        </w:trPr>
        <w:tc>
          <w:tcPr>
            <w:tcW w:w="1740" w:type="dxa"/>
            <w:gridSpan w:val="3"/>
          </w:tcPr>
          <w:p>
            <w:pPr>
              <w:pStyle w:val="TableParagraph"/>
              <w:spacing w:before="11"/>
              <w:ind w:left="103"/>
              <w:rPr>
                <w:sz w:val="20"/>
              </w:rPr>
            </w:pPr>
            <w:r>
              <w:rPr>
                <w:sz w:val="20"/>
              </w:rPr>
              <w:t>2012901</w:t>
            </w:r>
          </w:p>
        </w:tc>
        <w:tc>
          <w:tcPr>
            <w:tcW w:w="5020" w:type="dxa"/>
          </w:tcPr>
          <w:p>
            <w:pPr>
              <w:pStyle w:val="TableParagraph"/>
              <w:spacing w:before="11"/>
              <w:ind w:left="302"/>
              <w:rPr>
                <w:sz w:val="20"/>
              </w:rPr>
            </w:pPr>
            <w:r>
              <w:rPr>
                <w:w w:val="95"/>
                <w:sz w:val="20"/>
              </w:rPr>
              <w:t>行政运行</w:t>
            </w:r>
          </w:p>
        </w:tc>
        <w:tc>
          <w:tcPr>
            <w:tcW w:w="2615" w:type="dxa"/>
          </w:tcPr>
          <w:p>
            <w:pPr>
              <w:pStyle w:val="TableParagraph"/>
              <w:spacing w:before="27"/>
              <w:ind w:right="100"/>
              <w:jc w:val="right"/>
              <w:rPr>
                <w:sz w:val="18"/>
              </w:rPr>
            </w:pPr>
            <w:r>
              <w:rPr>
                <w:sz w:val="18"/>
              </w:rPr>
              <w:t>248.54</w:t>
            </w:r>
          </w:p>
        </w:tc>
        <w:tc>
          <w:tcPr>
            <w:tcW w:w="2160" w:type="dxa"/>
          </w:tcPr>
          <w:p>
            <w:pPr>
              <w:pStyle w:val="TableParagraph"/>
              <w:spacing w:before="27"/>
              <w:ind w:right="100"/>
              <w:jc w:val="right"/>
              <w:rPr>
                <w:sz w:val="18"/>
              </w:rPr>
            </w:pPr>
            <w:r>
              <w:rPr>
                <w:sz w:val="18"/>
              </w:rPr>
              <w:t>184.56</w:t>
            </w:r>
          </w:p>
        </w:tc>
        <w:tc>
          <w:tcPr>
            <w:tcW w:w="2340" w:type="dxa"/>
          </w:tcPr>
          <w:p>
            <w:pPr>
              <w:pStyle w:val="TableParagraph"/>
              <w:spacing w:before="27"/>
              <w:ind w:right="100"/>
              <w:jc w:val="right"/>
              <w:rPr>
                <w:sz w:val="18"/>
              </w:rPr>
            </w:pPr>
            <w:r>
              <w:rPr>
                <w:sz w:val="18"/>
              </w:rPr>
              <w:t>63.98</w:t>
            </w:r>
          </w:p>
        </w:tc>
      </w:tr>
      <w:tr>
        <w:trPr>
          <w:trHeight w:val="355" w:hRule="exact"/>
        </w:trPr>
        <w:tc>
          <w:tcPr>
            <w:tcW w:w="1740" w:type="dxa"/>
            <w:gridSpan w:val="3"/>
          </w:tcPr>
          <w:p>
            <w:pPr>
              <w:pStyle w:val="TableParagraph"/>
              <w:spacing w:before="12"/>
              <w:ind w:left="103"/>
              <w:rPr>
                <w:sz w:val="20"/>
              </w:rPr>
            </w:pPr>
            <w:r>
              <w:rPr>
                <w:sz w:val="20"/>
              </w:rPr>
              <w:t>208</w:t>
            </w:r>
          </w:p>
        </w:tc>
        <w:tc>
          <w:tcPr>
            <w:tcW w:w="5020" w:type="dxa"/>
          </w:tcPr>
          <w:p>
            <w:pPr>
              <w:pStyle w:val="TableParagraph"/>
              <w:spacing w:before="12"/>
              <w:ind w:left="103"/>
              <w:rPr>
                <w:sz w:val="20"/>
              </w:rPr>
            </w:pPr>
            <w:r>
              <w:rPr>
                <w:w w:val="95"/>
                <w:sz w:val="20"/>
              </w:rPr>
              <w:t>社会保障和就业支出</w:t>
            </w:r>
          </w:p>
        </w:tc>
        <w:tc>
          <w:tcPr>
            <w:tcW w:w="2615" w:type="dxa"/>
          </w:tcPr>
          <w:p>
            <w:pPr>
              <w:pStyle w:val="TableParagraph"/>
              <w:spacing w:before="28"/>
              <w:ind w:right="100"/>
              <w:jc w:val="right"/>
              <w:rPr>
                <w:sz w:val="18"/>
              </w:rPr>
            </w:pPr>
            <w:r>
              <w:rPr>
                <w:sz w:val="18"/>
              </w:rPr>
              <w:t>20.1</w:t>
            </w:r>
          </w:p>
        </w:tc>
        <w:tc>
          <w:tcPr>
            <w:tcW w:w="2160" w:type="dxa"/>
          </w:tcPr>
          <w:p>
            <w:pPr>
              <w:pStyle w:val="TableParagraph"/>
              <w:spacing w:before="28"/>
              <w:ind w:right="100"/>
              <w:jc w:val="right"/>
              <w:rPr>
                <w:sz w:val="18"/>
              </w:rPr>
            </w:pPr>
            <w:r>
              <w:rPr>
                <w:sz w:val="18"/>
              </w:rPr>
              <w:t>20.1</w:t>
            </w:r>
          </w:p>
        </w:tc>
        <w:tc>
          <w:tcPr>
            <w:tcW w:w="2340" w:type="dxa"/>
          </w:tcPr>
          <w:p>
            <w:pPr>
              <w:pStyle w:val="TableParagraph"/>
              <w:spacing w:before="28"/>
              <w:ind w:right="100"/>
              <w:jc w:val="right"/>
              <w:rPr>
                <w:sz w:val="18"/>
              </w:rPr>
            </w:pPr>
            <w:r>
              <w:rPr>
                <w:sz w:val="18"/>
              </w:rPr>
              <w:t>0.00</w:t>
            </w:r>
          </w:p>
        </w:tc>
      </w:tr>
      <w:tr>
        <w:trPr>
          <w:trHeight w:val="355" w:hRule="exact"/>
        </w:trPr>
        <w:tc>
          <w:tcPr>
            <w:tcW w:w="1740" w:type="dxa"/>
            <w:gridSpan w:val="3"/>
          </w:tcPr>
          <w:p>
            <w:pPr>
              <w:pStyle w:val="TableParagraph"/>
              <w:spacing w:before="12"/>
              <w:ind w:left="103"/>
              <w:rPr>
                <w:sz w:val="20"/>
              </w:rPr>
            </w:pPr>
            <w:r>
              <w:rPr>
                <w:sz w:val="20"/>
              </w:rPr>
              <w:t>20805</w:t>
            </w:r>
          </w:p>
        </w:tc>
        <w:tc>
          <w:tcPr>
            <w:tcW w:w="5020" w:type="dxa"/>
          </w:tcPr>
          <w:p>
            <w:pPr>
              <w:pStyle w:val="TableParagraph"/>
              <w:spacing w:before="12"/>
              <w:ind w:left="103"/>
              <w:rPr>
                <w:sz w:val="20"/>
              </w:rPr>
            </w:pPr>
            <w:r>
              <w:rPr>
                <w:w w:val="95"/>
                <w:sz w:val="20"/>
              </w:rPr>
              <w:t>行政事业单位离退休</w:t>
            </w:r>
          </w:p>
        </w:tc>
        <w:tc>
          <w:tcPr>
            <w:tcW w:w="2615" w:type="dxa"/>
          </w:tcPr>
          <w:p>
            <w:pPr>
              <w:pStyle w:val="TableParagraph"/>
              <w:spacing w:before="28"/>
              <w:ind w:right="100"/>
              <w:jc w:val="right"/>
              <w:rPr>
                <w:sz w:val="18"/>
              </w:rPr>
            </w:pPr>
            <w:r>
              <w:rPr>
                <w:sz w:val="18"/>
              </w:rPr>
              <w:t>19.5</w:t>
            </w:r>
          </w:p>
        </w:tc>
        <w:tc>
          <w:tcPr>
            <w:tcW w:w="2160" w:type="dxa"/>
          </w:tcPr>
          <w:p>
            <w:pPr>
              <w:pStyle w:val="TableParagraph"/>
              <w:spacing w:before="28"/>
              <w:ind w:right="100"/>
              <w:jc w:val="right"/>
              <w:rPr>
                <w:sz w:val="18"/>
              </w:rPr>
            </w:pPr>
            <w:r>
              <w:rPr>
                <w:sz w:val="18"/>
              </w:rPr>
              <w:t>19.5</w:t>
            </w:r>
          </w:p>
        </w:tc>
        <w:tc>
          <w:tcPr>
            <w:tcW w:w="2340" w:type="dxa"/>
          </w:tcPr>
          <w:p>
            <w:pPr>
              <w:pStyle w:val="TableParagraph"/>
              <w:spacing w:before="28"/>
              <w:ind w:right="100"/>
              <w:jc w:val="right"/>
              <w:rPr>
                <w:sz w:val="18"/>
              </w:rPr>
            </w:pPr>
            <w:r>
              <w:rPr>
                <w:sz w:val="18"/>
              </w:rPr>
              <w:t>0.00</w:t>
            </w:r>
          </w:p>
        </w:tc>
      </w:tr>
      <w:tr>
        <w:trPr>
          <w:trHeight w:val="355" w:hRule="exact"/>
        </w:trPr>
        <w:tc>
          <w:tcPr>
            <w:tcW w:w="1740" w:type="dxa"/>
            <w:gridSpan w:val="3"/>
          </w:tcPr>
          <w:p>
            <w:pPr>
              <w:pStyle w:val="TableParagraph"/>
              <w:spacing w:before="12"/>
              <w:ind w:left="103"/>
              <w:rPr>
                <w:sz w:val="20"/>
              </w:rPr>
            </w:pPr>
            <w:r>
              <w:rPr>
                <w:sz w:val="20"/>
              </w:rPr>
              <w:t>2080505</w:t>
            </w:r>
          </w:p>
        </w:tc>
        <w:tc>
          <w:tcPr>
            <w:tcW w:w="5020" w:type="dxa"/>
          </w:tcPr>
          <w:p>
            <w:pPr>
              <w:pStyle w:val="TableParagraph"/>
              <w:spacing w:before="12"/>
              <w:ind w:left="302"/>
              <w:rPr>
                <w:sz w:val="20"/>
              </w:rPr>
            </w:pPr>
            <w:r>
              <w:rPr>
                <w:w w:val="95"/>
                <w:sz w:val="20"/>
              </w:rPr>
              <w:t>机关事业单位基本养老保险缴费支出</w:t>
            </w:r>
          </w:p>
        </w:tc>
        <w:tc>
          <w:tcPr>
            <w:tcW w:w="2615" w:type="dxa"/>
          </w:tcPr>
          <w:p>
            <w:pPr>
              <w:pStyle w:val="TableParagraph"/>
              <w:spacing w:before="26"/>
              <w:ind w:right="100"/>
              <w:jc w:val="right"/>
              <w:rPr>
                <w:sz w:val="18"/>
              </w:rPr>
            </w:pPr>
            <w:r>
              <w:rPr>
                <w:sz w:val="18"/>
              </w:rPr>
              <w:t>19.5</w:t>
            </w:r>
          </w:p>
        </w:tc>
        <w:tc>
          <w:tcPr>
            <w:tcW w:w="2160" w:type="dxa"/>
          </w:tcPr>
          <w:p>
            <w:pPr>
              <w:pStyle w:val="TableParagraph"/>
              <w:spacing w:before="26"/>
              <w:ind w:right="100"/>
              <w:jc w:val="right"/>
              <w:rPr>
                <w:sz w:val="18"/>
              </w:rPr>
            </w:pPr>
            <w:r>
              <w:rPr>
                <w:sz w:val="18"/>
              </w:rPr>
              <w:t>19.5</w:t>
            </w:r>
          </w:p>
        </w:tc>
        <w:tc>
          <w:tcPr>
            <w:tcW w:w="2340" w:type="dxa"/>
          </w:tcPr>
          <w:p>
            <w:pPr>
              <w:pStyle w:val="TableParagraph"/>
              <w:spacing w:before="26"/>
              <w:ind w:right="100"/>
              <w:jc w:val="right"/>
              <w:rPr>
                <w:sz w:val="18"/>
              </w:rPr>
            </w:pPr>
            <w:r>
              <w:rPr>
                <w:sz w:val="18"/>
              </w:rPr>
              <w:t>0.00</w:t>
            </w:r>
          </w:p>
        </w:tc>
      </w:tr>
      <w:tr>
        <w:trPr>
          <w:trHeight w:val="355" w:hRule="exact"/>
        </w:trPr>
        <w:tc>
          <w:tcPr>
            <w:tcW w:w="1740" w:type="dxa"/>
            <w:gridSpan w:val="3"/>
          </w:tcPr>
          <w:p>
            <w:pPr>
              <w:pStyle w:val="TableParagraph"/>
              <w:spacing w:before="12"/>
              <w:ind w:left="103"/>
              <w:rPr>
                <w:sz w:val="20"/>
              </w:rPr>
            </w:pPr>
            <w:r>
              <w:rPr>
                <w:sz w:val="20"/>
              </w:rPr>
              <w:t>20899</w:t>
            </w:r>
          </w:p>
        </w:tc>
        <w:tc>
          <w:tcPr>
            <w:tcW w:w="5020" w:type="dxa"/>
          </w:tcPr>
          <w:p>
            <w:pPr>
              <w:pStyle w:val="TableParagraph"/>
              <w:spacing w:before="12"/>
              <w:ind w:left="103"/>
              <w:rPr>
                <w:sz w:val="20"/>
              </w:rPr>
            </w:pPr>
            <w:r>
              <w:rPr>
                <w:w w:val="95"/>
                <w:sz w:val="20"/>
              </w:rPr>
              <w:t>其他社会保障和就业支出</w:t>
            </w:r>
          </w:p>
        </w:tc>
        <w:tc>
          <w:tcPr>
            <w:tcW w:w="2615" w:type="dxa"/>
          </w:tcPr>
          <w:p>
            <w:pPr>
              <w:pStyle w:val="TableParagraph"/>
              <w:spacing w:before="26"/>
              <w:ind w:right="100"/>
              <w:jc w:val="right"/>
              <w:rPr>
                <w:sz w:val="18"/>
              </w:rPr>
            </w:pPr>
            <w:r>
              <w:rPr>
                <w:sz w:val="18"/>
              </w:rPr>
              <w:t>0.6</w:t>
            </w:r>
          </w:p>
        </w:tc>
        <w:tc>
          <w:tcPr>
            <w:tcW w:w="2160" w:type="dxa"/>
          </w:tcPr>
          <w:p>
            <w:pPr>
              <w:pStyle w:val="TableParagraph"/>
              <w:spacing w:before="26"/>
              <w:ind w:right="100"/>
              <w:jc w:val="right"/>
              <w:rPr>
                <w:sz w:val="18"/>
              </w:rPr>
            </w:pPr>
            <w:r>
              <w:rPr>
                <w:sz w:val="18"/>
              </w:rPr>
              <w:t>0.6</w:t>
            </w:r>
          </w:p>
        </w:tc>
        <w:tc>
          <w:tcPr>
            <w:tcW w:w="2340" w:type="dxa"/>
          </w:tcPr>
          <w:p>
            <w:pPr>
              <w:pStyle w:val="TableParagraph"/>
              <w:spacing w:before="26"/>
              <w:ind w:right="100"/>
              <w:jc w:val="right"/>
              <w:rPr>
                <w:sz w:val="18"/>
              </w:rPr>
            </w:pPr>
            <w:r>
              <w:rPr>
                <w:sz w:val="18"/>
              </w:rPr>
              <w:t>0.00</w:t>
            </w:r>
          </w:p>
        </w:tc>
      </w:tr>
      <w:tr>
        <w:trPr>
          <w:trHeight w:val="355" w:hRule="exact"/>
        </w:trPr>
        <w:tc>
          <w:tcPr>
            <w:tcW w:w="1740" w:type="dxa"/>
            <w:gridSpan w:val="3"/>
          </w:tcPr>
          <w:p>
            <w:pPr>
              <w:pStyle w:val="TableParagraph"/>
              <w:spacing w:before="12"/>
              <w:ind w:left="103"/>
              <w:rPr>
                <w:sz w:val="20"/>
              </w:rPr>
            </w:pPr>
            <w:r>
              <w:rPr>
                <w:sz w:val="20"/>
              </w:rPr>
              <w:t>2089901</w:t>
            </w:r>
          </w:p>
        </w:tc>
        <w:tc>
          <w:tcPr>
            <w:tcW w:w="5020" w:type="dxa"/>
          </w:tcPr>
          <w:p>
            <w:pPr>
              <w:pStyle w:val="TableParagraph"/>
              <w:spacing w:before="12"/>
              <w:ind w:left="302"/>
              <w:rPr>
                <w:sz w:val="20"/>
              </w:rPr>
            </w:pPr>
            <w:r>
              <w:rPr>
                <w:w w:val="95"/>
                <w:sz w:val="20"/>
              </w:rPr>
              <w:t>其他社会保障和就业支出</w:t>
            </w:r>
          </w:p>
        </w:tc>
        <w:tc>
          <w:tcPr>
            <w:tcW w:w="2615" w:type="dxa"/>
          </w:tcPr>
          <w:p>
            <w:pPr>
              <w:pStyle w:val="TableParagraph"/>
              <w:spacing w:before="26"/>
              <w:ind w:right="100"/>
              <w:jc w:val="right"/>
              <w:rPr>
                <w:sz w:val="18"/>
              </w:rPr>
            </w:pPr>
            <w:r>
              <w:rPr>
                <w:sz w:val="18"/>
              </w:rPr>
              <w:t>0.6</w:t>
            </w:r>
          </w:p>
        </w:tc>
        <w:tc>
          <w:tcPr>
            <w:tcW w:w="2160" w:type="dxa"/>
          </w:tcPr>
          <w:p>
            <w:pPr>
              <w:pStyle w:val="TableParagraph"/>
              <w:spacing w:before="26"/>
              <w:ind w:right="100"/>
              <w:jc w:val="right"/>
              <w:rPr>
                <w:sz w:val="18"/>
              </w:rPr>
            </w:pPr>
            <w:r>
              <w:rPr>
                <w:sz w:val="18"/>
              </w:rPr>
              <w:t>0.6</w:t>
            </w:r>
          </w:p>
        </w:tc>
        <w:tc>
          <w:tcPr>
            <w:tcW w:w="2340" w:type="dxa"/>
          </w:tcPr>
          <w:p>
            <w:pPr>
              <w:pStyle w:val="TableParagraph"/>
              <w:spacing w:before="26"/>
              <w:ind w:right="100"/>
              <w:jc w:val="right"/>
              <w:rPr>
                <w:sz w:val="18"/>
              </w:rPr>
            </w:pPr>
            <w:r>
              <w:rPr>
                <w:sz w:val="18"/>
              </w:rPr>
              <w:t>0.00</w:t>
            </w:r>
          </w:p>
        </w:tc>
      </w:tr>
      <w:tr>
        <w:trPr>
          <w:trHeight w:val="355" w:hRule="exact"/>
        </w:trPr>
        <w:tc>
          <w:tcPr>
            <w:tcW w:w="1740" w:type="dxa"/>
            <w:gridSpan w:val="3"/>
          </w:tcPr>
          <w:p>
            <w:pPr>
              <w:pStyle w:val="TableParagraph"/>
              <w:spacing w:line="258" w:lineRule="exact"/>
              <w:ind w:left="103"/>
              <w:rPr>
                <w:sz w:val="20"/>
              </w:rPr>
            </w:pPr>
            <w:r>
              <w:rPr>
                <w:sz w:val="20"/>
              </w:rPr>
              <w:t>210</w:t>
            </w:r>
          </w:p>
        </w:tc>
        <w:tc>
          <w:tcPr>
            <w:tcW w:w="5020" w:type="dxa"/>
          </w:tcPr>
          <w:p>
            <w:pPr>
              <w:pStyle w:val="TableParagraph"/>
              <w:spacing w:line="258" w:lineRule="exact"/>
              <w:ind w:left="103"/>
              <w:rPr>
                <w:sz w:val="20"/>
              </w:rPr>
            </w:pPr>
            <w:r>
              <w:rPr>
                <w:w w:val="95"/>
                <w:sz w:val="20"/>
              </w:rPr>
              <w:t>医疗卫生与计划生育支出</w:t>
            </w:r>
          </w:p>
        </w:tc>
        <w:tc>
          <w:tcPr>
            <w:tcW w:w="2615" w:type="dxa"/>
          </w:tcPr>
          <w:p>
            <w:pPr>
              <w:pStyle w:val="TableParagraph"/>
              <w:spacing w:before="26"/>
              <w:ind w:right="100"/>
              <w:jc w:val="right"/>
              <w:rPr>
                <w:sz w:val="18"/>
              </w:rPr>
            </w:pPr>
            <w:r>
              <w:rPr>
                <w:sz w:val="18"/>
              </w:rPr>
              <w:t>11.8</w:t>
            </w:r>
          </w:p>
        </w:tc>
        <w:tc>
          <w:tcPr>
            <w:tcW w:w="2160" w:type="dxa"/>
          </w:tcPr>
          <w:p>
            <w:pPr>
              <w:pStyle w:val="TableParagraph"/>
              <w:spacing w:before="26"/>
              <w:ind w:right="100"/>
              <w:jc w:val="right"/>
              <w:rPr>
                <w:sz w:val="18"/>
              </w:rPr>
            </w:pPr>
            <w:r>
              <w:rPr>
                <w:sz w:val="18"/>
              </w:rPr>
              <w:t>11.8</w:t>
            </w:r>
          </w:p>
        </w:tc>
        <w:tc>
          <w:tcPr>
            <w:tcW w:w="2340" w:type="dxa"/>
          </w:tcPr>
          <w:p>
            <w:pPr>
              <w:pStyle w:val="TableParagraph"/>
              <w:spacing w:before="26"/>
              <w:ind w:right="100"/>
              <w:jc w:val="right"/>
              <w:rPr>
                <w:sz w:val="18"/>
              </w:rPr>
            </w:pPr>
            <w:r>
              <w:rPr>
                <w:sz w:val="18"/>
              </w:rPr>
              <w:t>0.00</w:t>
            </w:r>
          </w:p>
        </w:tc>
      </w:tr>
      <w:tr>
        <w:trPr>
          <w:trHeight w:val="355" w:hRule="exact"/>
        </w:trPr>
        <w:tc>
          <w:tcPr>
            <w:tcW w:w="1740" w:type="dxa"/>
            <w:gridSpan w:val="3"/>
          </w:tcPr>
          <w:p>
            <w:pPr>
              <w:pStyle w:val="TableParagraph"/>
              <w:spacing w:line="258" w:lineRule="exact"/>
              <w:ind w:left="103"/>
              <w:rPr>
                <w:sz w:val="20"/>
              </w:rPr>
            </w:pPr>
            <w:r>
              <w:rPr>
                <w:sz w:val="20"/>
              </w:rPr>
              <w:t>21011</w:t>
            </w:r>
          </w:p>
        </w:tc>
        <w:tc>
          <w:tcPr>
            <w:tcW w:w="5020" w:type="dxa"/>
          </w:tcPr>
          <w:p>
            <w:pPr>
              <w:pStyle w:val="TableParagraph"/>
              <w:spacing w:line="258" w:lineRule="exact"/>
              <w:ind w:left="302"/>
              <w:rPr>
                <w:sz w:val="20"/>
              </w:rPr>
            </w:pPr>
            <w:r>
              <w:rPr>
                <w:w w:val="95"/>
                <w:sz w:val="20"/>
              </w:rPr>
              <w:t>行政事业单位医疗</w:t>
            </w:r>
          </w:p>
        </w:tc>
        <w:tc>
          <w:tcPr>
            <w:tcW w:w="2615" w:type="dxa"/>
          </w:tcPr>
          <w:p>
            <w:pPr>
              <w:pStyle w:val="TableParagraph"/>
              <w:spacing w:before="26"/>
              <w:ind w:right="100"/>
              <w:jc w:val="right"/>
              <w:rPr>
                <w:sz w:val="18"/>
              </w:rPr>
            </w:pPr>
            <w:r>
              <w:rPr>
                <w:sz w:val="18"/>
              </w:rPr>
              <w:t>11.8</w:t>
            </w:r>
          </w:p>
        </w:tc>
        <w:tc>
          <w:tcPr>
            <w:tcW w:w="2160" w:type="dxa"/>
          </w:tcPr>
          <w:p>
            <w:pPr>
              <w:pStyle w:val="TableParagraph"/>
              <w:spacing w:before="26"/>
              <w:ind w:right="100"/>
              <w:jc w:val="right"/>
              <w:rPr>
                <w:sz w:val="18"/>
              </w:rPr>
            </w:pPr>
            <w:r>
              <w:rPr>
                <w:sz w:val="18"/>
              </w:rPr>
              <w:t>11.8</w:t>
            </w:r>
          </w:p>
        </w:tc>
        <w:tc>
          <w:tcPr>
            <w:tcW w:w="2340" w:type="dxa"/>
          </w:tcPr>
          <w:p>
            <w:pPr>
              <w:pStyle w:val="TableParagraph"/>
              <w:spacing w:before="26"/>
              <w:ind w:right="100"/>
              <w:jc w:val="right"/>
              <w:rPr>
                <w:sz w:val="18"/>
              </w:rPr>
            </w:pPr>
            <w:r>
              <w:rPr>
                <w:sz w:val="18"/>
              </w:rPr>
              <w:t>0.00</w:t>
            </w:r>
          </w:p>
        </w:tc>
      </w:tr>
      <w:tr>
        <w:trPr>
          <w:trHeight w:val="355" w:hRule="exact"/>
        </w:trPr>
        <w:tc>
          <w:tcPr>
            <w:tcW w:w="1740" w:type="dxa"/>
            <w:gridSpan w:val="3"/>
          </w:tcPr>
          <w:p>
            <w:pPr>
              <w:pStyle w:val="TableParagraph"/>
              <w:spacing w:before="12"/>
              <w:ind w:left="103"/>
              <w:rPr>
                <w:sz w:val="18"/>
              </w:rPr>
            </w:pPr>
            <w:r>
              <w:rPr>
                <w:sz w:val="18"/>
              </w:rPr>
              <w:t>2101101</w:t>
            </w:r>
          </w:p>
        </w:tc>
        <w:tc>
          <w:tcPr>
            <w:tcW w:w="5020" w:type="dxa"/>
          </w:tcPr>
          <w:p>
            <w:pPr>
              <w:pStyle w:val="TableParagraph"/>
              <w:spacing w:before="12"/>
              <w:ind w:left="463"/>
              <w:rPr>
                <w:sz w:val="18"/>
              </w:rPr>
            </w:pPr>
            <w:r>
              <w:rPr>
                <w:sz w:val="18"/>
              </w:rPr>
              <w:t>行政单位医疗</w:t>
            </w:r>
          </w:p>
        </w:tc>
        <w:tc>
          <w:tcPr>
            <w:tcW w:w="2615" w:type="dxa"/>
          </w:tcPr>
          <w:p>
            <w:pPr>
              <w:pStyle w:val="TableParagraph"/>
              <w:spacing w:before="27"/>
              <w:ind w:right="100"/>
              <w:jc w:val="right"/>
              <w:rPr>
                <w:sz w:val="18"/>
              </w:rPr>
            </w:pPr>
            <w:r>
              <w:rPr>
                <w:sz w:val="18"/>
              </w:rPr>
              <w:t>11.8</w:t>
            </w:r>
          </w:p>
        </w:tc>
        <w:tc>
          <w:tcPr>
            <w:tcW w:w="2160" w:type="dxa"/>
          </w:tcPr>
          <w:p>
            <w:pPr>
              <w:pStyle w:val="TableParagraph"/>
              <w:spacing w:before="27"/>
              <w:ind w:right="100"/>
              <w:jc w:val="right"/>
              <w:rPr>
                <w:sz w:val="18"/>
              </w:rPr>
            </w:pPr>
            <w:r>
              <w:rPr>
                <w:sz w:val="18"/>
              </w:rPr>
              <w:t>11.8</w:t>
            </w:r>
          </w:p>
        </w:tc>
        <w:tc>
          <w:tcPr>
            <w:tcW w:w="2340" w:type="dxa"/>
          </w:tcPr>
          <w:p>
            <w:pPr>
              <w:pStyle w:val="TableParagraph"/>
              <w:spacing w:before="27"/>
              <w:ind w:right="100"/>
              <w:jc w:val="right"/>
              <w:rPr>
                <w:sz w:val="18"/>
              </w:rPr>
            </w:pPr>
            <w:r>
              <w:rPr>
                <w:sz w:val="18"/>
              </w:rPr>
              <w:t>0.00</w:t>
            </w:r>
          </w:p>
        </w:tc>
      </w:tr>
    </w:tbl>
    <w:p>
      <w:pPr>
        <w:spacing w:before="0"/>
        <w:ind w:left="220" w:right="0" w:firstLine="0"/>
        <w:jc w:val="left"/>
        <w:rPr>
          <w:sz w:val="21"/>
        </w:rPr>
      </w:pPr>
      <w:r>
        <w:rPr>
          <w:w w:val="95"/>
          <w:sz w:val="21"/>
        </w:rPr>
        <w:t>注：本表反映部门本年度一般公共预算财政拨款支出情况。</w:t>
      </w:r>
    </w:p>
    <w:p>
      <w:pPr>
        <w:spacing w:after="0"/>
        <w:jc w:val="left"/>
        <w:rPr>
          <w:sz w:val="21"/>
        </w:rPr>
        <w:sectPr>
          <w:pgSz w:w="16840" w:h="11910" w:orient="landscape"/>
          <w:pgMar w:header="0" w:footer="993" w:top="1100" w:bottom="1180" w:left="1220" w:right="15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5"/>
        </w:rPr>
      </w:pPr>
    </w:p>
    <w:p>
      <w:pPr>
        <w:spacing w:line="434" w:lineRule="exact" w:before="0"/>
        <w:ind w:left="4774" w:right="0" w:firstLine="0"/>
        <w:jc w:val="left"/>
        <w:rPr>
          <w:rFonts w:ascii="Microsoft JhengHei" w:eastAsia="Microsoft JhengHei" w:hint="eastAsia"/>
          <w:b/>
          <w:sz w:val="30"/>
        </w:rPr>
      </w:pPr>
      <w:r>
        <w:rPr>
          <w:rFonts w:ascii="Microsoft JhengHei" w:eastAsia="Microsoft JhengHei" w:hint="eastAsia"/>
          <w:b/>
          <w:sz w:val="30"/>
        </w:rPr>
        <w:t>一般公共预算财政拨款基本支出决算表</w:t>
      </w:r>
    </w:p>
    <w:p>
      <w:pPr>
        <w:spacing w:before="187"/>
        <w:ind w:left="0" w:right="243" w:firstLine="0"/>
        <w:jc w:val="right"/>
        <w:rPr>
          <w:sz w:val="21"/>
        </w:rPr>
      </w:pPr>
      <w:r>
        <w:rPr>
          <w:sz w:val="21"/>
        </w:rPr>
        <w:t>公开 06 表</w:t>
      </w:r>
    </w:p>
    <w:p>
      <w:pPr>
        <w:tabs>
          <w:tab w:pos="12011" w:val="left" w:leader="none"/>
        </w:tabs>
        <w:spacing w:before="104" w:after="47"/>
        <w:ind w:left="0" w:right="246" w:firstLine="0"/>
        <w:jc w:val="right"/>
        <w:rPr>
          <w:sz w:val="21"/>
        </w:rPr>
      </w:pPr>
      <w:r>
        <w:rPr>
          <w:sz w:val="21"/>
        </w:rPr>
        <w:t>部门：</w:t>
        <w:tab/>
      </w:r>
      <w:r>
        <w:rPr>
          <w:w w:val="95"/>
          <w:sz w:val="21"/>
        </w:rPr>
        <w:t>金额单位：万元</w:t>
      </w:r>
    </w:p>
    <w:tbl>
      <w:tblPr>
        <w:tblW w:w="0" w:type="auto"/>
        <w:jc w:val="left"/>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16"/>
        <w:gridCol w:w="3439"/>
        <w:gridCol w:w="1260"/>
        <w:gridCol w:w="716"/>
        <w:gridCol w:w="2270"/>
        <w:gridCol w:w="1154"/>
        <w:gridCol w:w="716"/>
        <w:gridCol w:w="2709"/>
        <w:gridCol w:w="1435"/>
      </w:tblGrid>
      <w:tr>
        <w:trPr>
          <w:trHeight w:val="327" w:hRule="exact"/>
        </w:trPr>
        <w:tc>
          <w:tcPr>
            <w:tcW w:w="5415" w:type="dxa"/>
            <w:gridSpan w:val="3"/>
            <w:tcBorders>
              <w:bottom w:val="single" w:sz="4" w:space="0" w:color="000000"/>
              <w:right w:val="single" w:sz="4" w:space="0" w:color="000000"/>
            </w:tcBorders>
          </w:tcPr>
          <w:p>
            <w:pPr>
              <w:pStyle w:val="TableParagraph"/>
              <w:spacing w:line="256" w:lineRule="exact"/>
              <w:ind w:left="2298" w:right="2302"/>
              <w:jc w:val="center"/>
              <w:rPr>
                <w:sz w:val="20"/>
              </w:rPr>
            </w:pPr>
            <w:r>
              <w:rPr>
                <w:w w:val="95"/>
                <w:sz w:val="20"/>
              </w:rPr>
              <w:t>人员经费</w:t>
            </w:r>
          </w:p>
        </w:tc>
        <w:tc>
          <w:tcPr>
            <w:tcW w:w="9000" w:type="dxa"/>
            <w:gridSpan w:val="6"/>
            <w:tcBorders>
              <w:left w:val="single" w:sz="4" w:space="0" w:color="000000"/>
              <w:bottom w:val="single" w:sz="4" w:space="0" w:color="000000"/>
            </w:tcBorders>
          </w:tcPr>
          <w:p>
            <w:pPr>
              <w:pStyle w:val="TableParagraph"/>
              <w:spacing w:line="256" w:lineRule="exact"/>
              <w:ind w:left="4093" w:right="4091"/>
              <w:jc w:val="center"/>
              <w:rPr>
                <w:sz w:val="20"/>
              </w:rPr>
            </w:pPr>
            <w:r>
              <w:rPr>
                <w:w w:val="95"/>
                <w:sz w:val="20"/>
              </w:rPr>
              <w:t>公用经费</w:t>
            </w:r>
          </w:p>
        </w:tc>
      </w:tr>
      <w:tr>
        <w:trPr>
          <w:trHeight w:val="644" w:hRule="exact"/>
        </w:trPr>
        <w:tc>
          <w:tcPr>
            <w:tcW w:w="716" w:type="dxa"/>
            <w:tcBorders>
              <w:top w:val="single" w:sz="4" w:space="0" w:color="000000"/>
              <w:bottom w:val="single" w:sz="4" w:space="0" w:color="000000"/>
              <w:right w:val="single" w:sz="4" w:space="0" w:color="000000"/>
            </w:tcBorders>
          </w:tcPr>
          <w:p>
            <w:pPr>
              <w:pStyle w:val="TableParagraph"/>
              <w:spacing w:line="285" w:lineRule="auto" w:before="1"/>
              <w:ind w:left="149" w:right="2"/>
              <w:rPr>
                <w:sz w:val="20"/>
              </w:rPr>
            </w:pPr>
            <w:r>
              <w:rPr>
                <w:w w:val="95"/>
                <w:sz w:val="20"/>
              </w:rPr>
              <w:t>科目编码</w:t>
            </w:r>
          </w:p>
        </w:tc>
        <w:tc>
          <w:tcPr>
            <w:tcW w:w="3439" w:type="dxa"/>
            <w:tcBorders>
              <w:top w:val="single" w:sz="4" w:space="0" w:color="000000"/>
              <w:left w:val="single" w:sz="4" w:space="0" w:color="000000"/>
              <w:bottom w:val="single" w:sz="4" w:space="0" w:color="000000"/>
              <w:right w:val="single" w:sz="4" w:space="0" w:color="000000"/>
            </w:tcBorders>
          </w:tcPr>
          <w:p>
            <w:pPr>
              <w:pStyle w:val="TableParagraph"/>
              <w:spacing w:before="157"/>
              <w:ind w:left="1314" w:right="1314"/>
              <w:jc w:val="center"/>
              <w:rPr>
                <w:sz w:val="20"/>
              </w:rPr>
            </w:pPr>
            <w:r>
              <w:rPr>
                <w:w w:val="95"/>
                <w:sz w:val="20"/>
              </w:rPr>
              <w:t>科目名称</w:t>
            </w: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before="157"/>
              <w:ind w:left="415" w:right="415"/>
              <w:jc w:val="center"/>
              <w:rPr>
                <w:sz w:val="20"/>
              </w:rPr>
            </w:pPr>
            <w:r>
              <w:rPr>
                <w:w w:val="95"/>
                <w:sz w:val="20"/>
              </w:rPr>
              <w:t>金额</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85" w:lineRule="auto" w:before="1"/>
              <w:ind w:left="153" w:right="133"/>
              <w:rPr>
                <w:sz w:val="20"/>
              </w:rPr>
            </w:pPr>
            <w:r>
              <w:rPr>
                <w:sz w:val="20"/>
              </w:rPr>
              <w:t>科目</w:t>
            </w:r>
            <w:r>
              <w:rPr>
                <w:w w:val="95"/>
                <w:sz w:val="20"/>
              </w:rPr>
              <w:t>编码</w:t>
            </w:r>
          </w:p>
        </w:tc>
        <w:tc>
          <w:tcPr>
            <w:tcW w:w="2270" w:type="dxa"/>
            <w:tcBorders>
              <w:top w:val="single" w:sz="4" w:space="0" w:color="000000"/>
              <w:left w:val="single" w:sz="4" w:space="0" w:color="000000"/>
              <w:bottom w:val="single" w:sz="4" w:space="0" w:color="000000"/>
              <w:right w:val="single" w:sz="4" w:space="0" w:color="000000"/>
            </w:tcBorders>
          </w:tcPr>
          <w:p>
            <w:pPr>
              <w:pStyle w:val="TableParagraph"/>
              <w:spacing w:before="157"/>
              <w:ind w:left="731"/>
              <w:rPr>
                <w:sz w:val="20"/>
              </w:rPr>
            </w:pPr>
            <w:r>
              <w:rPr>
                <w:w w:val="95"/>
                <w:sz w:val="20"/>
              </w:rPr>
              <w:t>科目名称</w:t>
            </w:r>
          </w:p>
        </w:tc>
        <w:tc>
          <w:tcPr>
            <w:tcW w:w="1154" w:type="dxa"/>
            <w:tcBorders>
              <w:top w:val="single" w:sz="4" w:space="0" w:color="000000"/>
              <w:left w:val="single" w:sz="4" w:space="0" w:color="000000"/>
              <w:bottom w:val="single" w:sz="4" w:space="0" w:color="000000"/>
              <w:right w:val="single" w:sz="4" w:space="0" w:color="000000"/>
            </w:tcBorders>
          </w:tcPr>
          <w:p>
            <w:pPr>
              <w:pStyle w:val="TableParagraph"/>
              <w:spacing w:before="157"/>
              <w:ind w:left="371"/>
              <w:rPr>
                <w:sz w:val="20"/>
              </w:rPr>
            </w:pPr>
            <w:r>
              <w:rPr>
                <w:w w:val="95"/>
                <w:sz w:val="20"/>
              </w:rPr>
              <w:t>金额</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85" w:lineRule="auto" w:before="1"/>
              <w:ind w:left="153" w:right="133"/>
              <w:rPr>
                <w:sz w:val="20"/>
              </w:rPr>
            </w:pPr>
            <w:r>
              <w:rPr>
                <w:sz w:val="20"/>
              </w:rPr>
              <w:t>科目</w:t>
            </w:r>
            <w:r>
              <w:rPr>
                <w:w w:val="95"/>
                <w:sz w:val="20"/>
              </w:rPr>
              <w:t>编码</w:t>
            </w:r>
          </w:p>
        </w:tc>
        <w:tc>
          <w:tcPr>
            <w:tcW w:w="2709" w:type="dxa"/>
            <w:tcBorders>
              <w:top w:val="single" w:sz="4" w:space="0" w:color="000000"/>
              <w:left w:val="single" w:sz="4" w:space="0" w:color="000000"/>
              <w:bottom w:val="single" w:sz="4" w:space="0" w:color="000000"/>
              <w:right w:val="single" w:sz="4" w:space="0" w:color="000000"/>
            </w:tcBorders>
          </w:tcPr>
          <w:p>
            <w:pPr>
              <w:pStyle w:val="TableParagraph"/>
              <w:spacing w:before="157"/>
              <w:ind w:left="949" w:right="950"/>
              <w:jc w:val="center"/>
              <w:rPr>
                <w:sz w:val="20"/>
              </w:rPr>
            </w:pPr>
            <w:r>
              <w:rPr>
                <w:w w:val="95"/>
                <w:sz w:val="20"/>
              </w:rPr>
              <w:t>科目名称</w:t>
            </w:r>
          </w:p>
        </w:tc>
        <w:tc>
          <w:tcPr>
            <w:tcW w:w="1435" w:type="dxa"/>
            <w:tcBorders>
              <w:top w:val="single" w:sz="4" w:space="0" w:color="000000"/>
              <w:left w:val="single" w:sz="4" w:space="0" w:color="000000"/>
              <w:bottom w:val="single" w:sz="4" w:space="0" w:color="000000"/>
            </w:tcBorders>
          </w:tcPr>
          <w:p>
            <w:pPr>
              <w:pStyle w:val="TableParagraph"/>
              <w:spacing w:before="157"/>
              <w:ind w:left="500" w:right="500"/>
              <w:jc w:val="center"/>
              <w:rPr>
                <w:sz w:val="20"/>
              </w:rPr>
            </w:pPr>
            <w:r>
              <w:rPr>
                <w:w w:val="95"/>
                <w:sz w:val="20"/>
              </w:rPr>
              <w:t>金额</w:t>
            </w:r>
          </w:p>
        </w:tc>
      </w:tr>
      <w:tr>
        <w:trPr>
          <w:trHeight w:val="447" w:hRule="exact"/>
        </w:trPr>
        <w:tc>
          <w:tcPr>
            <w:tcW w:w="716" w:type="dxa"/>
            <w:tcBorders>
              <w:top w:val="single" w:sz="4" w:space="0" w:color="000000"/>
              <w:bottom w:val="single" w:sz="4" w:space="0" w:color="000000"/>
              <w:right w:val="single" w:sz="4" w:space="0" w:color="000000"/>
            </w:tcBorders>
          </w:tcPr>
          <w:p>
            <w:pPr>
              <w:pStyle w:val="TableParagraph"/>
              <w:spacing w:before="57"/>
              <w:ind w:left="99"/>
              <w:rPr>
                <w:sz w:val="20"/>
              </w:rPr>
            </w:pPr>
            <w:r>
              <w:rPr>
                <w:sz w:val="20"/>
              </w:rPr>
              <w:t>301</w:t>
            </w:r>
          </w:p>
        </w:tc>
        <w:tc>
          <w:tcPr>
            <w:tcW w:w="3439" w:type="dxa"/>
            <w:tcBorders>
              <w:top w:val="single" w:sz="4" w:space="0" w:color="000000"/>
              <w:left w:val="single" w:sz="4" w:space="0" w:color="000000"/>
              <w:bottom w:val="single" w:sz="4" w:space="0" w:color="000000"/>
              <w:right w:val="single" w:sz="4" w:space="0" w:color="000000"/>
            </w:tcBorders>
          </w:tcPr>
          <w:p>
            <w:pPr>
              <w:pStyle w:val="TableParagraph"/>
              <w:spacing w:before="57"/>
              <w:ind w:left="103"/>
              <w:rPr>
                <w:sz w:val="20"/>
              </w:rPr>
            </w:pPr>
            <w:r>
              <w:rPr>
                <w:w w:val="95"/>
                <w:sz w:val="20"/>
              </w:rPr>
              <w:t>工资福利支出</w:t>
            </w: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before="103"/>
              <w:ind w:right="102"/>
              <w:jc w:val="right"/>
              <w:rPr>
                <w:rFonts w:ascii="Arial"/>
                <w:sz w:val="20"/>
              </w:rPr>
            </w:pPr>
            <w:r>
              <w:rPr>
                <w:rFonts w:ascii="Arial"/>
                <w:sz w:val="20"/>
              </w:rPr>
              <w:t>163.97</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before="57"/>
              <w:ind w:left="103"/>
              <w:rPr>
                <w:sz w:val="20"/>
              </w:rPr>
            </w:pPr>
            <w:r>
              <w:rPr>
                <w:sz w:val="20"/>
              </w:rPr>
              <w:t>302</w:t>
            </w:r>
          </w:p>
        </w:tc>
        <w:tc>
          <w:tcPr>
            <w:tcW w:w="2270" w:type="dxa"/>
            <w:tcBorders>
              <w:top w:val="single" w:sz="4" w:space="0" w:color="000000"/>
              <w:left w:val="single" w:sz="4" w:space="0" w:color="000000"/>
              <w:bottom w:val="single" w:sz="4" w:space="0" w:color="000000"/>
              <w:right w:val="single" w:sz="4" w:space="0" w:color="000000"/>
            </w:tcBorders>
          </w:tcPr>
          <w:p>
            <w:pPr>
              <w:pStyle w:val="TableParagraph"/>
              <w:spacing w:before="57"/>
              <w:ind w:left="102"/>
              <w:rPr>
                <w:sz w:val="20"/>
              </w:rPr>
            </w:pPr>
            <w:r>
              <w:rPr>
                <w:w w:val="95"/>
                <w:sz w:val="20"/>
              </w:rPr>
              <w:t>商品和服务支出</w:t>
            </w:r>
          </w:p>
        </w:tc>
        <w:tc>
          <w:tcPr>
            <w:tcW w:w="1154" w:type="dxa"/>
            <w:tcBorders>
              <w:top w:val="single" w:sz="4" w:space="0" w:color="000000"/>
              <w:left w:val="single" w:sz="4" w:space="0" w:color="000000"/>
              <w:bottom w:val="single" w:sz="4" w:space="0" w:color="000000"/>
              <w:right w:val="single" w:sz="4" w:space="0" w:color="000000"/>
            </w:tcBorders>
          </w:tcPr>
          <w:p>
            <w:pPr>
              <w:pStyle w:val="TableParagraph"/>
              <w:spacing w:before="103"/>
              <w:ind w:right="102"/>
              <w:jc w:val="right"/>
              <w:rPr>
                <w:rFonts w:ascii="Arial"/>
                <w:sz w:val="20"/>
              </w:rPr>
            </w:pPr>
            <w:r>
              <w:rPr>
                <w:rFonts w:ascii="Arial"/>
                <w:w w:val="95"/>
                <w:sz w:val="20"/>
              </w:rPr>
              <w:t>30.44</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before="57"/>
              <w:ind w:left="103"/>
              <w:rPr>
                <w:sz w:val="20"/>
              </w:rPr>
            </w:pPr>
            <w:r>
              <w:rPr>
                <w:sz w:val="20"/>
              </w:rPr>
              <w:t>310</w:t>
            </w:r>
          </w:p>
        </w:tc>
        <w:tc>
          <w:tcPr>
            <w:tcW w:w="2709" w:type="dxa"/>
            <w:tcBorders>
              <w:top w:val="single" w:sz="4" w:space="0" w:color="000000"/>
              <w:left w:val="single" w:sz="4" w:space="0" w:color="000000"/>
              <w:bottom w:val="single" w:sz="4" w:space="0" w:color="000000"/>
              <w:right w:val="single" w:sz="4" w:space="0" w:color="000000"/>
            </w:tcBorders>
          </w:tcPr>
          <w:p>
            <w:pPr>
              <w:pStyle w:val="TableParagraph"/>
              <w:spacing w:before="57"/>
              <w:ind w:left="102"/>
              <w:rPr>
                <w:sz w:val="20"/>
              </w:rPr>
            </w:pPr>
            <w:r>
              <w:rPr>
                <w:w w:val="95"/>
                <w:sz w:val="20"/>
              </w:rPr>
              <w:t>其他资本性支出</w:t>
            </w:r>
          </w:p>
        </w:tc>
        <w:tc>
          <w:tcPr>
            <w:tcW w:w="1435" w:type="dxa"/>
            <w:tcBorders>
              <w:top w:val="single" w:sz="4" w:space="0" w:color="000000"/>
              <w:left w:val="single" w:sz="4" w:space="0" w:color="000000"/>
              <w:bottom w:val="single" w:sz="4" w:space="0" w:color="000000"/>
            </w:tcBorders>
          </w:tcPr>
          <w:p>
            <w:pPr>
              <w:pStyle w:val="TableParagraph"/>
              <w:spacing w:before="103"/>
              <w:ind w:right="98"/>
              <w:jc w:val="right"/>
              <w:rPr>
                <w:rFonts w:ascii="Arial"/>
                <w:sz w:val="20"/>
              </w:rPr>
            </w:pPr>
            <w:r>
              <w:rPr>
                <w:rFonts w:ascii="Arial"/>
                <w:w w:val="95"/>
                <w:sz w:val="20"/>
              </w:rPr>
              <w:t>0.00</w:t>
            </w:r>
          </w:p>
        </w:tc>
      </w:tr>
      <w:tr>
        <w:trPr>
          <w:trHeight w:val="322" w:hRule="exact"/>
        </w:trPr>
        <w:tc>
          <w:tcPr>
            <w:tcW w:w="716" w:type="dxa"/>
            <w:tcBorders>
              <w:top w:val="single" w:sz="4" w:space="0" w:color="000000"/>
              <w:bottom w:val="single" w:sz="4" w:space="0" w:color="000000"/>
              <w:right w:val="single" w:sz="4" w:space="0" w:color="000000"/>
            </w:tcBorders>
          </w:tcPr>
          <w:p>
            <w:pPr>
              <w:pStyle w:val="TableParagraph"/>
              <w:spacing w:line="256" w:lineRule="exact"/>
              <w:ind w:left="99"/>
              <w:rPr>
                <w:sz w:val="20"/>
              </w:rPr>
            </w:pPr>
            <w:r>
              <w:rPr>
                <w:sz w:val="20"/>
              </w:rPr>
              <w:t>30101</w:t>
            </w:r>
          </w:p>
        </w:tc>
        <w:tc>
          <w:tcPr>
            <w:tcW w:w="3439"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302"/>
              <w:rPr>
                <w:sz w:val="20"/>
              </w:rPr>
            </w:pPr>
            <w:r>
              <w:rPr>
                <w:w w:val="95"/>
                <w:sz w:val="20"/>
              </w:rPr>
              <w:t>基本工资</w:t>
            </w: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before="40"/>
              <w:ind w:right="102"/>
              <w:jc w:val="right"/>
              <w:rPr>
                <w:rFonts w:ascii="Arial"/>
                <w:sz w:val="20"/>
              </w:rPr>
            </w:pPr>
            <w:r>
              <w:rPr>
                <w:rFonts w:ascii="Arial"/>
                <w:w w:val="95"/>
                <w:sz w:val="20"/>
              </w:rPr>
              <w:t>45.85</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03"/>
              <w:rPr>
                <w:sz w:val="20"/>
              </w:rPr>
            </w:pPr>
            <w:r>
              <w:rPr>
                <w:sz w:val="20"/>
              </w:rPr>
              <w:t>30201</w:t>
            </w:r>
          </w:p>
        </w:tc>
        <w:tc>
          <w:tcPr>
            <w:tcW w:w="2270"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303"/>
              <w:rPr>
                <w:sz w:val="20"/>
              </w:rPr>
            </w:pPr>
            <w:r>
              <w:rPr>
                <w:w w:val="95"/>
                <w:sz w:val="20"/>
              </w:rPr>
              <w:t>办公费</w:t>
            </w:r>
          </w:p>
        </w:tc>
        <w:tc>
          <w:tcPr>
            <w:tcW w:w="1154" w:type="dxa"/>
            <w:tcBorders>
              <w:top w:val="single" w:sz="4" w:space="0" w:color="000000"/>
              <w:left w:val="single" w:sz="4" w:space="0" w:color="000000"/>
              <w:bottom w:val="single" w:sz="4" w:space="0" w:color="000000"/>
              <w:right w:val="single" w:sz="4" w:space="0" w:color="000000"/>
            </w:tcBorders>
          </w:tcPr>
          <w:p>
            <w:pPr>
              <w:pStyle w:val="TableParagraph"/>
              <w:spacing w:before="40"/>
              <w:ind w:right="102"/>
              <w:jc w:val="right"/>
              <w:rPr>
                <w:rFonts w:ascii="Arial"/>
                <w:sz w:val="20"/>
              </w:rPr>
            </w:pPr>
            <w:r>
              <w:rPr>
                <w:rFonts w:ascii="Arial"/>
                <w:w w:val="95"/>
                <w:sz w:val="20"/>
              </w:rPr>
              <w:t>18.06</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03"/>
              <w:rPr>
                <w:sz w:val="20"/>
              </w:rPr>
            </w:pPr>
            <w:r>
              <w:rPr>
                <w:sz w:val="20"/>
              </w:rPr>
              <w:t>31001</w:t>
            </w:r>
          </w:p>
        </w:tc>
        <w:tc>
          <w:tcPr>
            <w:tcW w:w="2709"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304"/>
              <w:rPr>
                <w:sz w:val="20"/>
              </w:rPr>
            </w:pPr>
            <w:r>
              <w:rPr>
                <w:w w:val="95"/>
                <w:sz w:val="20"/>
              </w:rPr>
              <w:t>房屋建筑物购建</w:t>
            </w:r>
          </w:p>
        </w:tc>
        <w:tc>
          <w:tcPr>
            <w:tcW w:w="1435" w:type="dxa"/>
            <w:tcBorders>
              <w:top w:val="single" w:sz="4" w:space="0" w:color="000000"/>
              <w:left w:val="single" w:sz="4" w:space="0" w:color="000000"/>
              <w:bottom w:val="single" w:sz="4" w:space="0" w:color="000000"/>
            </w:tcBorders>
          </w:tcPr>
          <w:p>
            <w:pPr>
              <w:pStyle w:val="TableParagraph"/>
              <w:spacing w:before="40"/>
              <w:ind w:right="98"/>
              <w:jc w:val="right"/>
              <w:rPr>
                <w:rFonts w:ascii="Arial"/>
                <w:sz w:val="20"/>
              </w:rPr>
            </w:pPr>
            <w:r>
              <w:rPr>
                <w:rFonts w:ascii="Arial"/>
                <w:w w:val="95"/>
                <w:sz w:val="20"/>
              </w:rPr>
              <w:t>0.00</w:t>
            </w:r>
          </w:p>
        </w:tc>
      </w:tr>
      <w:tr>
        <w:trPr>
          <w:trHeight w:val="322" w:hRule="exact"/>
        </w:trPr>
        <w:tc>
          <w:tcPr>
            <w:tcW w:w="716" w:type="dxa"/>
            <w:tcBorders>
              <w:top w:val="single" w:sz="4" w:space="0" w:color="000000"/>
              <w:bottom w:val="single" w:sz="4" w:space="0" w:color="000000"/>
              <w:right w:val="single" w:sz="4" w:space="0" w:color="000000"/>
            </w:tcBorders>
          </w:tcPr>
          <w:p>
            <w:pPr>
              <w:pStyle w:val="TableParagraph"/>
              <w:spacing w:line="256" w:lineRule="exact"/>
              <w:ind w:left="99"/>
              <w:rPr>
                <w:sz w:val="20"/>
              </w:rPr>
            </w:pPr>
            <w:r>
              <w:rPr>
                <w:sz w:val="20"/>
              </w:rPr>
              <w:t>30102</w:t>
            </w:r>
          </w:p>
        </w:tc>
        <w:tc>
          <w:tcPr>
            <w:tcW w:w="3439"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302"/>
              <w:rPr>
                <w:sz w:val="20"/>
              </w:rPr>
            </w:pPr>
            <w:r>
              <w:rPr>
                <w:w w:val="95"/>
                <w:sz w:val="20"/>
              </w:rPr>
              <w:t>津贴补贴</w:t>
            </w: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before="42"/>
              <w:ind w:right="102"/>
              <w:jc w:val="right"/>
              <w:rPr>
                <w:rFonts w:ascii="Arial"/>
                <w:sz w:val="20"/>
              </w:rPr>
            </w:pPr>
            <w:r>
              <w:rPr>
                <w:rFonts w:ascii="Arial"/>
                <w:w w:val="95"/>
                <w:sz w:val="20"/>
              </w:rPr>
              <w:t>46.24</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03"/>
              <w:rPr>
                <w:sz w:val="20"/>
              </w:rPr>
            </w:pPr>
            <w:r>
              <w:rPr>
                <w:sz w:val="20"/>
              </w:rPr>
              <w:t>30202</w:t>
            </w:r>
          </w:p>
        </w:tc>
        <w:tc>
          <w:tcPr>
            <w:tcW w:w="2270"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303"/>
              <w:rPr>
                <w:sz w:val="20"/>
              </w:rPr>
            </w:pPr>
            <w:r>
              <w:rPr>
                <w:w w:val="95"/>
                <w:sz w:val="20"/>
              </w:rPr>
              <w:t>印刷费</w:t>
            </w:r>
          </w:p>
        </w:tc>
        <w:tc>
          <w:tcPr>
            <w:tcW w:w="1154" w:type="dxa"/>
            <w:tcBorders>
              <w:top w:val="single" w:sz="4" w:space="0" w:color="000000"/>
              <w:left w:val="single" w:sz="4" w:space="0" w:color="000000"/>
              <w:bottom w:val="single" w:sz="4" w:space="0" w:color="000000"/>
              <w:right w:val="single" w:sz="4" w:space="0" w:color="000000"/>
            </w:tcBorders>
          </w:tcPr>
          <w:p>
            <w:pPr>
              <w:pStyle w:val="TableParagraph"/>
              <w:spacing w:before="42"/>
              <w:ind w:right="103"/>
              <w:jc w:val="right"/>
              <w:rPr>
                <w:rFonts w:ascii="Arial"/>
                <w:sz w:val="20"/>
              </w:rPr>
            </w:pPr>
            <w:r>
              <w:rPr>
                <w:rFonts w:ascii="Arial"/>
                <w:w w:val="95"/>
                <w:sz w:val="20"/>
              </w:rPr>
              <w:t>0.00</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03"/>
              <w:rPr>
                <w:sz w:val="20"/>
              </w:rPr>
            </w:pPr>
            <w:r>
              <w:rPr>
                <w:sz w:val="20"/>
              </w:rPr>
              <w:t>31002</w:t>
            </w:r>
          </w:p>
        </w:tc>
        <w:tc>
          <w:tcPr>
            <w:tcW w:w="2709"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304"/>
              <w:rPr>
                <w:sz w:val="20"/>
              </w:rPr>
            </w:pPr>
            <w:r>
              <w:rPr>
                <w:w w:val="95"/>
                <w:sz w:val="20"/>
              </w:rPr>
              <w:t>办公设备购置</w:t>
            </w:r>
          </w:p>
        </w:tc>
        <w:tc>
          <w:tcPr>
            <w:tcW w:w="1435" w:type="dxa"/>
            <w:tcBorders>
              <w:top w:val="single" w:sz="4" w:space="0" w:color="000000"/>
              <w:left w:val="single" w:sz="4" w:space="0" w:color="000000"/>
              <w:bottom w:val="single" w:sz="4" w:space="0" w:color="000000"/>
            </w:tcBorders>
          </w:tcPr>
          <w:p>
            <w:pPr>
              <w:pStyle w:val="TableParagraph"/>
              <w:spacing w:before="42"/>
              <w:ind w:right="98"/>
              <w:jc w:val="right"/>
              <w:rPr>
                <w:rFonts w:ascii="Arial"/>
                <w:sz w:val="20"/>
              </w:rPr>
            </w:pPr>
            <w:r>
              <w:rPr>
                <w:rFonts w:ascii="Arial"/>
                <w:w w:val="95"/>
                <w:sz w:val="20"/>
              </w:rPr>
              <w:t>0.00</w:t>
            </w:r>
          </w:p>
        </w:tc>
      </w:tr>
      <w:tr>
        <w:trPr>
          <w:trHeight w:val="322" w:hRule="exact"/>
        </w:trPr>
        <w:tc>
          <w:tcPr>
            <w:tcW w:w="716" w:type="dxa"/>
            <w:tcBorders>
              <w:top w:val="single" w:sz="4" w:space="0" w:color="000000"/>
              <w:bottom w:val="single" w:sz="4" w:space="0" w:color="000000"/>
              <w:right w:val="single" w:sz="4" w:space="0" w:color="000000"/>
            </w:tcBorders>
          </w:tcPr>
          <w:p>
            <w:pPr>
              <w:pStyle w:val="TableParagraph"/>
              <w:spacing w:line="256" w:lineRule="exact"/>
              <w:ind w:left="99"/>
              <w:rPr>
                <w:sz w:val="20"/>
              </w:rPr>
            </w:pPr>
            <w:r>
              <w:rPr>
                <w:sz w:val="20"/>
              </w:rPr>
              <w:t>30103</w:t>
            </w:r>
          </w:p>
        </w:tc>
        <w:tc>
          <w:tcPr>
            <w:tcW w:w="3439"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302"/>
              <w:rPr>
                <w:sz w:val="20"/>
              </w:rPr>
            </w:pPr>
            <w:r>
              <w:rPr>
                <w:w w:val="95"/>
                <w:sz w:val="20"/>
              </w:rPr>
              <w:t>奖金</w:t>
            </w: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before="42"/>
              <w:ind w:right="102"/>
              <w:jc w:val="right"/>
              <w:rPr>
                <w:rFonts w:ascii="Arial"/>
                <w:sz w:val="20"/>
              </w:rPr>
            </w:pPr>
            <w:r>
              <w:rPr>
                <w:rFonts w:ascii="Arial"/>
                <w:w w:val="95"/>
                <w:sz w:val="20"/>
              </w:rPr>
              <w:t>22.91</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03"/>
              <w:rPr>
                <w:sz w:val="20"/>
              </w:rPr>
            </w:pPr>
            <w:r>
              <w:rPr>
                <w:sz w:val="20"/>
              </w:rPr>
              <w:t>30203</w:t>
            </w:r>
          </w:p>
        </w:tc>
        <w:tc>
          <w:tcPr>
            <w:tcW w:w="2270"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303"/>
              <w:rPr>
                <w:sz w:val="20"/>
              </w:rPr>
            </w:pPr>
            <w:r>
              <w:rPr>
                <w:w w:val="95"/>
                <w:sz w:val="20"/>
              </w:rPr>
              <w:t>咨询费</w:t>
            </w:r>
          </w:p>
        </w:tc>
        <w:tc>
          <w:tcPr>
            <w:tcW w:w="1154" w:type="dxa"/>
            <w:tcBorders>
              <w:top w:val="single" w:sz="4" w:space="0" w:color="000000"/>
              <w:left w:val="single" w:sz="4" w:space="0" w:color="000000"/>
              <w:bottom w:val="single" w:sz="4" w:space="0" w:color="000000"/>
              <w:right w:val="single" w:sz="4" w:space="0" w:color="000000"/>
            </w:tcBorders>
          </w:tcPr>
          <w:p>
            <w:pPr>
              <w:pStyle w:val="TableParagraph"/>
              <w:spacing w:before="42"/>
              <w:ind w:right="103"/>
              <w:jc w:val="right"/>
              <w:rPr>
                <w:rFonts w:ascii="Arial"/>
                <w:sz w:val="20"/>
              </w:rPr>
            </w:pPr>
            <w:r>
              <w:rPr>
                <w:rFonts w:ascii="Arial"/>
                <w:w w:val="95"/>
                <w:sz w:val="20"/>
              </w:rPr>
              <w:t>0.00</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03"/>
              <w:rPr>
                <w:sz w:val="20"/>
              </w:rPr>
            </w:pPr>
            <w:r>
              <w:rPr>
                <w:sz w:val="20"/>
              </w:rPr>
              <w:t>31003</w:t>
            </w:r>
          </w:p>
        </w:tc>
        <w:tc>
          <w:tcPr>
            <w:tcW w:w="2709"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304"/>
              <w:rPr>
                <w:sz w:val="20"/>
              </w:rPr>
            </w:pPr>
            <w:r>
              <w:rPr>
                <w:w w:val="95"/>
                <w:sz w:val="20"/>
              </w:rPr>
              <w:t>专用设备购置</w:t>
            </w:r>
          </w:p>
        </w:tc>
        <w:tc>
          <w:tcPr>
            <w:tcW w:w="1435" w:type="dxa"/>
            <w:tcBorders>
              <w:top w:val="single" w:sz="4" w:space="0" w:color="000000"/>
              <w:left w:val="single" w:sz="4" w:space="0" w:color="000000"/>
              <w:bottom w:val="single" w:sz="4" w:space="0" w:color="000000"/>
            </w:tcBorders>
          </w:tcPr>
          <w:p>
            <w:pPr>
              <w:pStyle w:val="TableParagraph"/>
              <w:spacing w:before="42"/>
              <w:ind w:right="98"/>
              <w:jc w:val="right"/>
              <w:rPr>
                <w:rFonts w:ascii="Arial"/>
                <w:sz w:val="20"/>
              </w:rPr>
            </w:pPr>
            <w:r>
              <w:rPr>
                <w:rFonts w:ascii="Arial"/>
                <w:w w:val="95"/>
                <w:sz w:val="20"/>
              </w:rPr>
              <w:t>0.00</w:t>
            </w:r>
          </w:p>
        </w:tc>
      </w:tr>
      <w:tr>
        <w:trPr>
          <w:trHeight w:val="322" w:hRule="exact"/>
        </w:trPr>
        <w:tc>
          <w:tcPr>
            <w:tcW w:w="716" w:type="dxa"/>
            <w:tcBorders>
              <w:top w:val="single" w:sz="4" w:space="0" w:color="000000"/>
              <w:bottom w:val="single" w:sz="4" w:space="0" w:color="000000"/>
              <w:right w:val="single" w:sz="4" w:space="0" w:color="000000"/>
            </w:tcBorders>
          </w:tcPr>
          <w:p>
            <w:pPr>
              <w:pStyle w:val="TableParagraph"/>
              <w:spacing w:line="258" w:lineRule="exact"/>
              <w:ind w:left="99"/>
              <w:rPr>
                <w:sz w:val="20"/>
              </w:rPr>
            </w:pPr>
            <w:r>
              <w:rPr>
                <w:sz w:val="20"/>
              </w:rPr>
              <w:t>30104</w:t>
            </w:r>
          </w:p>
        </w:tc>
        <w:tc>
          <w:tcPr>
            <w:tcW w:w="3439"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302"/>
              <w:rPr>
                <w:sz w:val="20"/>
              </w:rPr>
            </w:pPr>
            <w:r>
              <w:rPr>
                <w:w w:val="95"/>
                <w:sz w:val="20"/>
              </w:rPr>
              <w:t>其他社会保障缴费</w:t>
            </w: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before="42"/>
              <w:ind w:right="102"/>
              <w:jc w:val="right"/>
              <w:rPr>
                <w:rFonts w:ascii="Arial"/>
                <w:sz w:val="20"/>
              </w:rPr>
            </w:pPr>
            <w:r>
              <w:rPr>
                <w:rFonts w:ascii="Arial"/>
                <w:w w:val="95"/>
                <w:sz w:val="20"/>
              </w:rPr>
              <w:t>13.42</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03"/>
              <w:rPr>
                <w:sz w:val="20"/>
              </w:rPr>
            </w:pPr>
            <w:r>
              <w:rPr>
                <w:sz w:val="20"/>
              </w:rPr>
              <w:t>30204</w:t>
            </w:r>
          </w:p>
        </w:tc>
        <w:tc>
          <w:tcPr>
            <w:tcW w:w="2270"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303"/>
              <w:rPr>
                <w:sz w:val="20"/>
              </w:rPr>
            </w:pPr>
            <w:r>
              <w:rPr>
                <w:w w:val="95"/>
                <w:sz w:val="20"/>
              </w:rPr>
              <w:t>手续费</w:t>
            </w:r>
          </w:p>
        </w:tc>
        <w:tc>
          <w:tcPr>
            <w:tcW w:w="1154" w:type="dxa"/>
            <w:tcBorders>
              <w:top w:val="single" w:sz="4" w:space="0" w:color="000000"/>
              <w:left w:val="single" w:sz="4" w:space="0" w:color="000000"/>
              <w:bottom w:val="single" w:sz="4" w:space="0" w:color="000000"/>
              <w:right w:val="single" w:sz="4" w:space="0" w:color="000000"/>
            </w:tcBorders>
          </w:tcPr>
          <w:p>
            <w:pPr>
              <w:pStyle w:val="TableParagraph"/>
              <w:spacing w:before="42"/>
              <w:ind w:right="103"/>
              <w:jc w:val="right"/>
              <w:rPr>
                <w:rFonts w:ascii="Arial"/>
                <w:sz w:val="20"/>
              </w:rPr>
            </w:pPr>
            <w:r>
              <w:rPr>
                <w:rFonts w:ascii="Arial"/>
                <w:w w:val="95"/>
                <w:sz w:val="20"/>
              </w:rPr>
              <w:t>0.00</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03"/>
              <w:rPr>
                <w:sz w:val="20"/>
              </w:rPr>
            </w:pPr>
            <w:r>
              <w:rPr>
                <w:sz w:val="20"/>
              </w:rPr>
              <w:t>31005</w:t>
            </w:r>
          </w:p>
        </w:tc>
        <w:tc>
          <w:tcPr>
            <w:tcW w:w="2709"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304"/>
              <w:rPr>
                <w:sz w:val="20"/>
              </w:rPr>
            </w:pPr>
            <w:r>
              <w:rPr>
                <w:w w:val="95"/>
                <w:sz w:val="20"/>
              </w:rPr>
              <w:t>基础设施建设</w:t>
            </w:r>
          </w:p>
        </w:tc>
        <w:tc>
          <w:tcPr>
            <w:tcW w:w="1435" w:type="dxa"/>
            <w:tcBorders>
              <w:top w:val="single" w:sz="4" w:space="0" w:color="000000"/>
              <w:left w:val="single" w:sz="4" w:space="0" w:color="000000"/>
              <w:bottom w:val="single" w:sz="4" w:space="0" w:color="000000"/>
            </w:tcBorders>
          </w:tcPr>
          <w:p>
            <w:pPr>
              <w:pStyle w:val="TableParagraph"/>
              <w:spacing w:before="42"/>
              <w:ind w:right="98"/>
              <w:jc w:val="right"/>
              <w:rPr>
                <w:rFonts w:ascii="Arial"/>
                <w:sz w:val="20"/>
              </w:rPr>
            </w:pPr>
            <w:r>
              <w:rPr>
                <w:rFonts w:ascii="Arial"/>
                <w:w w:val="95"/>
                <w:sz w:val="20"/>
              </w:rPr>
              <w:t>0.00</w:t>
            </w:r>
          </w:p>
        </w:tc>
      </w:tr>
      <w:tr>
        <w:trPr>
          <w:trHeight w:val="322" w:hRule="exact"/>
        </w:trPr>
        <w:tc>
          <w:tcPr>
            <w:tcW w:w="716" w:type="dxa"/>
            <w:tcBorders>
              <w:top w:val="single" w:sz="4" w:space="0" w:color="000000"/>
              <w:bottom w:val="single" w:sz="4" w:space="0" w:color="000000"/>
              <w:right w:val="single" w:sz="4" w:space="0" w:color="000000"/>
            </w:tcBorders>
          </w:tcPr>
          <w:p>
            <w:pPr>
              <w:pStyle w:val="TableParagraph"/>
              <w:spacing w:line="257" w:lineRule="exact"/>
              <w:ind w:left="99"/>
              <w:rPr>
                <w:sz w:val="20"/>
              </w:rPr>
            </w:pPr>
            <w:r>
              <w:rPr>
                <w:sz w:val="20"/>
              </w:rPr>
              <w:t>30106</w:t>
            </w:r>
          </w:p>
        </w:tc>
        <w:tc>
          <w:tcPr>
            <w:tcW w:w="3439" w:type="dxa"/>
            <w:tcBorders>
              <w:top w:val="single" w:sz="4" w:space="0" w:color="000000"/>
              <w:left w:val="single" w:sz="4" w:space="0" w:color="000000"/>
              <w:bottom w:val="single" w:sz="4" w:space="0" w:color="000000"/>
              <w:right w:val="single" w:sz="4" w:space="0" w:color="000000"/>
            </w:tcBorders>
          </w:tcPr>
          <w:p>
            <w:pPr>
              <w:pStyle w:val="TableParagraph"/>
              <w:spacing w:line="257" w:lineRule="exact"/>
              <w:ind w:left="302"/>
              <w:rPr>
                <w:sz w:val="20"/>
              </w:rPr>
            </w:pPr>
            <w:r>
              <w:rPr>
                <w:w w:val="95"/>
                <w:sz w:val="20"/>
              </w:rPr>
              <w:t>伙食补助费</w:t>
            </w: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before="41"/>
              <w:ind w:right="103"/>
              <w:jc w:val="right"/>
              <w:rPr>
                <w:rFonts w:ascii="Arial"/>
                <w:sz w:val="20"/>
              </w:rPr>
            </w:pPr>
            <w:r>
              <w:rPr>
                <w:rFonts w:ascii="Arial"/>
                <w:w w:val="95"/>
                <w:sz w:val="20"/>
              </w:rPr>
              <w:t>0.00</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57" w:lineRule="exact"/>
              <w:ind w:left="103"/>
              <w:rPr>
                <w:sz w:val="20"/>
              </w:rPr>
            </w:pPr>
            <w:r>
              <w:rPr>
                <w:sz w:val="20"/>
              </w:rPr>
              <w:t>30205</w:t>
            </w:r>
          </w:p>
        </w:tc>
        <w:tc>
          <w:tcPr>
            <w:tcW w:w="2270" w:type="dxa"/>
            <w:tcBorders>
              <w:top w:val="single" w:sz="4" w:space="0" w:color="000000"/>
              <w:left w:val="single" w:sz="4" w:space="0" w:color="000000"/>
              <w:bottom w:val="single" w:sz="4" w:space="0" w:color="000000"/>
              <w:right w:val="single" w:sz="4" w:space="0" w:color="000000"/>
            </w:tcBorders>
          </w:tcPr>
          <w:p>
            <w:pPr>
              <w:pStyle w:val="TableParagraph"/>
              <w:spacing w:line="257" w:lineRule="exact"/>
              <w:ind w:left="303"/>
              <w:rPr>
                <w:sz w:val="20"/>
              </w:rPr>
            </w:pPr>
            <w:r>
              <w:rPr>
                <w:w w:val="95"/>
                <w:sz w:val="20"/>
              </w:rPr>
              <w:t>水费</w:t>
            </w:r>
          </w:p>
        </w:tc>
        <w:tc>
          <w:tcPr>
            <w:tcW w:w="1154" w:type="dxa"/>
            <w:tcBorders>
              <w:top w:val="single" w:sz="4" w:space="0" w:color="000000"/>
              <w:left w:val="single" w:sz="4" w:space="0" w:color="000000"/>
              <w:bottom w:val="single" w:sz="4" w:space="0" w:color="000000"/>
              <w:right w:val="single" w:sz="4" w:space="0" w:color="000000"/>
            </w:tcBorders>
          </w:tcPr>
          <w:p>
            <w:pPr>
              <w:pStyle w:val="TableParagraph"/>
              <w:spacing w:before="41"/>
              <w:ind w:right="103"/>
              <w:jc w:val="right"/>
              <w:rPr>
                <w:rFonts w:ascii="Arial"/>
                <w:sz w:val="20"/>
              </w:rPr>
            </w:pPr>
            <w:r>
              <w:rPr>
                <w:rFonts w:ascii="Arial"/>
                <w:w w:val="95"/>
                <w:sz w:val="20"/>
              </w:rPr>
              <w:t>0.00</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57" w:lineRule="exact"/>
              <w:ind w:left="103"/>
              <w:rPr>
                <w:sz w:val="20"/>
              </w:rPr>
            </w:pPr>
            <w:r>
              <w:rPr>
                <w:sz w:val="20"/>
              </w:rPr>
              <w:t>31006</w:t>
            </w:r>
          </w:p>
        </w:tc>
        <w:tc>
          <w:tcPr>
            <w:tcW w:w="2709" w:type="dxa"/>
            <w:tcBorders>
              <w:top w:val="single" w:sz="4" w:space="0" w:color="000000"/>
              <w:left w:val="single" w:sz="4" w:space="0" w:color="000000"/>
              <w:bottom w:val="single" w:sz="4" w:space="0" w:color="000000"/>
              <w:right w:val="single" w:sz="4" w:space="0" w:color="000000"/>
            </w:tcBorders>
          </w:tcPr>
          <w:p>
            <w:pPr>
              <w:pStyle w:val="TableParagraph"/>
              <w:spacing w:line="257" w:lineRule="exact"/>
              <w:ind w:left="304"/>
              <w:rPr>
                <w:sz w:val="20"/>
              </w:rPr>
            </w:pPr>
            <w:r>
              <w:rPr>
                <w:w w:val="95"/>
                <w:sz w:val="20"/>
              </w:rPr>
              <w:t>大型修缮</w:t>
            </w:r>
          </w:p>
        </w:tc>
        <w:tc>
          <w:tcPr>
            <w:tcW w:w="1435" w:type="dxa"/>
            <w:tcBorders>
              <w:top w:val="single" w:sz="4" w:space="0" w:color="000000"/>
              <w:left w:val="single" w:sz="4" w:space="0" w:color="000000"/>
              <w:bottom w:val="single" w:sz="4" w:space="0" w:color="000000"/>
            </w:tcBorders>
          </w:tcPr>
          <w:p>
            <w:pPr>
              <w:pStyle w:val="TableParagraph"/>
              <w:spacing w:before="41"/>
              <w:ind w:right="98"/>
              <w:jc w:val="right"/>
              <w:rPr>
                <w:rFonts w:ascii="Arial"/>
                <w:sz w:val="20"/>
              </w:rPr>
            </w:pPr>
            <w:r>
              <w:rPr>
                <w:rFonts w:ascii="Arial"/>
                <w:w w:val="95"/>
                <w:sz w:val="20"/>
              </w:rPr>
              <w:t>0.00</w:t>
            </w:r>
          </w:p>
        </w:tc>
      </w:tr>
      <w:tr>
        <w:trPr>
          <w:trHeight w:val="322" w:hRule="exact"/>
        </w:trPr>
        <w:tc>
          <w:tcPr>
            <w:tcW w:w="716" w:type="dxa"/>
            <w:tcBorders>
              <w:top w:val="single" w:sz="4" w:space="0" w:color="000000"/>
              <w:bottom w:val="single" w:sz="4" w:space="0" w:color="000000"/>
              <w:right w:val="single" w:sz="4" w:space="0" w:color="000000"/>
            </w:tcBorders>
          </w:tcPr>
          <w:p>
            <w:pPr>
              <w:pStyle w:val="TableParagraph"/>
              <w:spacing w:line="257" w:lineRule="exact"/>
              <w:ind w:left="99"/>
              <w:rPr>
                <w:sz w:val="20"/>
              </w:rPr>
            </w:pPr>
            <w:r>
              <w:rPr>
                <w:sz w:val="20"/>
              </w:rPr>
              <w:t>30107</w:t>
            </w:r>
          </w:p>
        </w:tc>
        <w:tc>
          <w:tcPr>
            <w:tcW w:w="3439" w:type="dxa"/>
            <w:tcBorders>
              <w:top w:val="single" w:sz="4" w:space="0" w:color="000000"/>
              <w:left w:val="single" w:sz="4" w:space="0" w:color="000000"/>
              <w:bottom w:val="single" w:sz="4" w:space="0" w:color="000000"/>
              <w:right w:val="single" w:sz="4" w:space="0" w:color="000000"/>
            </w:tcBorders>
          </w:tcPr>
          <w:p>
            <w:pPr>
              <w:pStyle w:val="TableParagraph"/>
              <w:spacing w:line="257" w:lineRule="exact"/>
              <w:ind w:left="302"/>
              <w:rPr>
                <w:sz w:val="20"/>
              </w:rPr>
            </w:pPr>
            <w:r>
              <w:rPr>
                <w:w w:val="95"/>
                <w:sz w:val="20"/>
              </w:rPr>
              <w:t>绩效工资</w:t>
            </w: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before="41"/>
              <w:ind w:right="103"/>
              <w:jc w:val="right"/>
              <w:rPr>
                <w:rFonts w:ascii="Arial"/>
                <w:sz w:val="20"/>
              </w:rPr>
            </w:pPr>
            <w:r>
              <w:rPr>
                <w:rFonts w:ascii="Arial"/>
                <w:w w:val="95"/>
                <w:sz w:val="20"/>
              </w:rPr>
              <w:t>0.00</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57" w:lineRule="exact"/>
              <w:ind w:left="103"/>
              <w:rPr>
                <w:sz w:val="20"/>
              </w:rPr>
            </w:pPr>
            <w:r>
              <w:rPr>
                <w:sz w:val="20"/>
              </w:rPr>
              <w:t>30206</w:t>
            </w:r>
          </w:p>
        </w:tc>
        <w:tc>
          <w:tcPr>
            <w:tcW w:w="2270" w:type="dxa"/>
            <w:tcBorders>
              <w:top w:val="single" w:sz="4" w:space="0" w:color="000000"/>
              <w:left w:val="single" w:sz="4" w:space="0" w:color="000000"/>
              <w:bottom w:val="single" w:sz="4" w:space="0" w:color="000000"/>
              <w:right w:val="single" w:sz="4" w:space="0" w:color="000000"/>
            </w:tcBorders>
          </w:tcPr>
          <w:p>
            <w:pPr>
              <w:pStyle w:val="TableParagraph"/>
              <w:spacing w:line="257" w:lineRule="exact"/>
              <w:ind w:left="303"/>
              <w:rPr>
                <w:sz w:val="20"/>
              </w:rPr>
            </w:pPr>
            <w:r>
              <w:rPr>
                <w:w w:val="95"/>
                <w:sz w:val="20"/>
              </w:rPr>
              <w:t>电费</w:t>
            </w:r>
          </w:p>
        </w:tc>
        <w:tc>
          <w:tcPr>
            <w:tcW w:w="1154" w:type="dxa"/>
            <w:tcBorders>
              <w:top w:val="single" w:sz="4" w:space="0" w:color="000000"/>
              <w:left w:val="single" w:sz="4" w:space="0" w:color="000000"/>
              <w:bottom w:val="single" w:sz="4" w:space="0" w:color="000000"/>
              <w:right w:val="single" w:sz="4" w:space="0" w:color="000000"/>
            </w:tcBorders>
          </w:tcPr>
          <w:p>
            <w:pPr>
              <w:pStyle w:val="TableParagraph"/>
              <w:spacing w:before="41"/>
              <w:ind w:right="103"/>
              <w:jc w:val="right"/>
              <w:rPr>
                <w:rFonts w:ascii="Arial"/>
                <w:sz w:val="20"/>
              </w:rPr>
            </w:pPr>
            <w:r>
              <w:rPr>
                <w:rFonts w:ascii="Arial"/>
                <w:w w:val="95"/>
                <w:sz w:val="20"/>
              </w:rPr>
              <w:t>0.00</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57" w:lineRule="exact"/>
              <w:ind w:left="103"/>
              <w:rPr>
                <w:sz w:val="20"/>
              </w:rPr>
            </w:pPr>
            <w:r>
              <w:rPr>
                <w:sz w:val="20"/>
              </w:rPr>
              <w:t>31007</w:t>
            </w:r>
          </w:p>
        </w:tc>
        <w:tc>
          <w:tcPr>
            <w:tcW w:w="2709" w:type="dxa"/>
            <w:tcBorders>
              <w:top w:val="single" w:sz="4" w:space="0" w:color="000000"/>
              <w:left w:val="single" w:sz="4" w:space="0" w:color="000000"/>
              <w:bottom w:val="single" w:sz="4" w:space="0" w:color="000000"/>
              <w:right w:val="single" w:sz="4" w:space="0" w:color="000000"/>
            </w:tcBorders>
          </w:tcPr>
          <w:p>
            <w:pPr>
              <w:pStyle w:val="TableParagraph"/>
              <w:spacing w:line="257" w:lineRule="exact"/>
              <w:ind w:left="304"/>
              <w:rPr>
                <w:sz w:val="20"/>
              </w:rPr>
            </w:pPr>
            <w:r>
              <w:rPr>
                <w:w w:val="95"/>
                <w:sz w:val="20"/>
              </w:rPr>
              <w:t>信息网络及软件购置更新</w:t>
            </w:r>
          </w:p>
        </w:tc>
        <w:tc>
          <w:tcPr>
            <w:tcW w:w="1435" w:type="dxa"/>
            <w:tcBorders>
              <w:top w:val="single" w:sz="4" w:space="0" w:color="000000"/>
              <w:left w:val="single" w:sz="4" w:space="0" w:color="000000"/>
              <w:bottom w:val="single" w:sz="4" w:space="0" w:color="000000"/>
            </w:tcBorders>
          </w:tcPr>
          <w:p>
            <w:pPr>
              <w:pStyle w:val="TableParagraph"/>
              <w:spacing w:before="41"/>
              <w:ind w:right="98"/>
              <w:jc w:val="right"/>
              <w:rPr>
                <w:rFonts w:ascii="Arial"/>
                <w:sz w:val="20"/>
              </w:rPr>
            </w:pPr>
            <w:r>
              <w:rPr>
                <w:rFonts w:ascii="Arial"/>
                <w:w w:val="95"/>
                <w:sz w:val="20"/>
              </w:rPr>
              <w:t>0.00</w:t>
            </w:r>
          </w:p>
        </w:tc>
      </w:tr>
      <w:tr>
        <w:trPr>
          <w:trHeight w:val="322" w:hRule="exact"/>
        </w:trPr>
        <w:tc>
          <w:tcPr>
            <w:tcW w:w="716" w:type="dxa"/>
            <w:tcBorders>
              <w:top w:val="single" w:sz="4" w:space="0" w:color="000000"/>
              <w:bottom w:val="single" w:sz="4" w:space="0" w:color="000000"/>
              <w:right w:val="single" w:sz="4" w:space="0" w:color="000000"/>
            </w:tcBorders>
          </w:tcPr>
          <w:p>
            <w:pPr>
              <w:pStyle w:val="TableParagraph"/>
              <w:spacing w:line="256" w:lineRule="exact"/>
              <w:ind w:left="99"/>
              <w:rPr>
                <w:sz w:val="20"/>
              </w:rPr>
            </w:pPr>
            <w:r>
              <w:rPr>
                <w:sz w:val="20"/>
              </w:rPr>
              <w:t>30108</w:t>
            </w:r>
          </w:p>
        </w:tc>
        <w:tc>
          <w:tcPr>
            <w:tcW w:w="3439"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302"/>
              <w:rPr>
                <w:sz w:val="20"/>
              </w:rPr>
            </w:pPr>
            <w:r>
              <w:rPr>
                <w:w w:val="95"/>
                <w:sz w:val="20"/>
              </w:rPr>
              <w:t>机关事业单位基本养老保险缴费</w:t>
            </w: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before="40"/>
              <w:ind w:right="103"/>
              <w:jc w:val="right"/>
              <w:rPr>
                <w:rFonts w:ascii="Arial"/>
                <w:sz w:val="20"/>
              </w:rPr>
            </w:pPr>
            <w:r>
              <w:rPr>
                <w:rFonts w:ascii="Arial"/>
                <w:w w:val="95"/>
                <w:sz w:val="20"/>
              </w:rPr>
              <w:t>19.5</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03"/>
              <w:rPr>
                <w:sz w:val="20"/>
              </w:rPr>
            </w:pPr>
            <w:r>
              <w:rPr>
                <w:sz w:val="20"/>
              </w:rPr>
              <w:t>30207</w:t>
            </w:r>
          </w:p>
        </w:tc>
        <w:tc>
          <w:tcPr>
            <w:tcW w:w="2270"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303"/>
              <w:rPr>
                <w:sz w:val="20"/>
              </w:rPr>
            </w:pPr>
            <w:r>
              <w:rPr>
                <w:w w:val="95"/>
                <w:sz w:val="20"/>
              </w:rPr>
              <w:t>邮电费</w:t>
            </w:r>
          </w:p>
        </w:tc>
        <w:tc>
          <w:tcPr>
            <w:tcW w:w="1154" w:type="dxa"/>
            <w:tcBorders>
              <w:top w:val="single" w:sz="4" w:space="0" w:color="000000"/>
              <w:left w:val="single" w:sz="4" w:space="0" w:color="000000"/>
              <w:bottom w:val="single" w:sz="4" w:space="0" w:color="000000"/>
              <w:right w:val="single" w:sz="4" w:space="0" w:color="000000"/>
            </w:tcBorders>
          </w:tcPr>
          <w:p>
            <w:pPr>
              <w:pStyle w:val="TableParagraph"/>
              <w:spacing w:before="40"/>
              <w:ind w:right="103"/>
              <w:jc w:val="right"/>
              <w:rPr>
                <w:rFonts w:ascii="Arial"/>
                <w:sz w:val="20"/>
              </w:rPr>
            </w:pPr>
            <w:r>
              <w:rPr>
                <w:rFonts w:ascii="Arial"/>
                <w:w w:val="95"/>
                <w:sz w:val="20"/>
              </w:rPr>
              <w:t>0.00</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03"/>
              <w:rPr>
                <w:sz w:val="20"/>
              </w:rPr>
            </w:pPr>
            <w:r>
              <w:rPr>
                <w:sz w:val="20"/>
              </w:rPr>
              <w:t>31008</w:t>
            </w:r>
          </w:p>
        </w:tc>
        <w:tc>
          <w:tcPr>
            <w:tcW w:w="2709"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304"/>
              <w:rPr>
                <w:sz w:val="20"/>
              </w:rPr>
            </w:pPr>
            <w:r>
              <w:rPr>
                <w:w w:val="95"/>
                <w:sz w:val="20"/>
              </w:rPr>
              <w:t>物资储备</w:t>
            </w:r>
          </w:p>
        </w:tc>
        <w:tc>
          <w:tcPr>
            <w:tcW w:w="1435" w:type="dxa"/>
            <w:tcBorders>
              <w:top w:val="single" w:sz="4" w:space="0" w:color="000000"/>
              <w:left w:val="single" w:sz="4" w:space="0" w:color="000000"/>
              <w:bottom w:val="single" w:sz="4" w:space="0" w:color="000000"/>
            </w:tcBorders>
          </w:tcPr>
          <w:p>
            <w:pPr>
              <w:pStyle w:val="TableParagraph"/>
              <w:spacing w:before="40"/>
              <w:ind w:right="98"/>
              <w:jc w:val="right"/>
              <w:rPr>
                <w:rFonts w:ascii="Arial"/>
                <w:sz w:val="20"/>
              </w:rPr>
            </w:pPr>
            <w:r>
              <w:rPr>
                <w:rFonts w:ascii="Arial"/>
                <w:w w:val="95"/>
                <w:sz w:val="20"/>
              </w:rPr>
              <w:t>0.00</w:t>
            </w:r>
          </w:p>
        </w:tc>
      </w:tr>
      <w:tr>
        <w:trPr>
          <w:trHeight w:val="322" w:hRule="exact"/>
        </w:trPr>
        <w:tc>
          <w:tcPr>
            <w:tcW w:w="716" w:type="dxa"/>
            <w:tcBorders>
              <w:top w:val="single" w:sz="4" w:space="0" w:color="000000"/>
              <w:bottom w:val="single" w:sz="4" w:space="0" w:color="000000"/>
              <w:right w:val="single" w:sz="4" w:space="0" w:color="000000"/>
            </w:tcBorders>
          </w:tcPr>
          <w:p>
            <w:pPr>
              <w:pStyle w:val="TableParagraph"/>
              <w:spacing w:line="256" w:lineRule="exact"/>
              <w:ind w:left="99"/>
              <w:rPr>
                <w:sz w:val="20"/>
              </w:rPr>
            </w:pPr>
            <w:r>
              <w:rPr>
                <w:sz w:val="20"/>
              </w:rPr>
              <w:t>30109</w:t>
            </w:r>
          </w:p>
        </w:tc>
        <w:tc>
          <w:tcPr>
            <w:tcW w:w="3439"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302"/>
              <w:rPr>
                <w:sz w:val="20"/>
              </w:rPr>
            </w:pPr>
            <w:r>
              <w:rPr>
                <w:w w:val="95"/>
                <w:sz w:val="20"/>
              </w:rPr>
              <w:t>职业年金缴费</w:t>
            </w: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before="42"/>
              <w:ind w:right="103"/>
              <w:jc w:val="right"/>
              <w:rPr>
                <w:rFonts w:ascii="Arial"/>
                <w:sz w:val="20"/>
              </w:rPr>
            </w:pPr>
            <w:r>
              <w:rPr>
                <w:rFonts w:ascii="Arial"/>
                <w:w w:val="95"/>
                <w:sz w:val="20"/>
              </w:rPr>
              <w:t>0.00</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03"/>
              <w:rPr>
                <w:sz w:val="20"/>
              </w:rPr>
            </w:pPr>
            <w:r>
              <w:rPr>
                <w:sz w:val="20"/>
              </w:rPr>
              <w:t>30208</w:t>
            </w:r>
          </w:p>
        </w:tc>
        <w:tc>
          <w:tcPr>
            <w:tcW w:w="2270"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303"/>
              <w:rPr>
                <w:sz w:val="20"/>
              </w:rPr>
            </w:pPr>
            <w:r>
              <w:rPr>
                <w:w w:val="95"/>
                <w:sz w:val="20"/>
              </w:rPr>
              <w:t>取暖费</w:t>
            </w:r>
          </w:p>
        </w:tc>
        <w:tc>
          <w:tcPr>
            <w:tcW w:w="1154" w:type="dxa"/>
            <w:tcBorders>
              <w:top w:val="single" w:sz="4" w:space="0" w:color="000000"/>
              <w:left w:val="single" w:sz="4" w:space="0" w:color="000000"/>
              <w:bottom w:val="single" w:sz="4" w:space="0" w:color="000000"/>
              <w:right w:val="single" w:sz="4" w:space="0" w:color="000000"/>
            </w:tcBorders>
          </w:tcPr>
          <w:p>
            <w:pPr>
              <w:pStyle w:val="TableParagraph"/>
              <w:spacing w:before="42"/>
              <w:ind w:right="103"/>
              <w:jc w:val="right"/>
              <w:rPr>
                <w:rFonts w:ascii="Arial"/>
                <w:sz w:val="20"/>
              </w:rPr>
            </w:pPr>
            <w:r>
              <w:rPr>
                <w:rFonts w:ascii="Arial"/>
                <w:w w:val="95"/>
                <w:sz w:val="20"/>
              </w:rPr>
              <w:t>0.00</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03"/>
              <w:rPr>
                <w:sz w:val="20"/>
              </w:rPr>
            </w:pPr>
            <w:r>
              <w:rPr>
                <w:sz w:val="20"/>
              </w:rPr>
              <w:t>31009</w:t>
            </w:r>
          </w:p>
        </w:tc>
        <w:tc>
          <w:tcPr>
            <w:tcW w:w="2709"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304"/>
              <w:rPr>
                <w:sz w:val="20"/>
              </w:rPr>
            </w:pPr>
            <w:r>
              <w:rPr>
                <w:w w:val="95"/>
                <w:sz w:val="20"/>
              </w:rPr>
              <w:t>土地补偿</w:t>
            </w:r>
          </w:p>
        </w:tc>
        <w:tc>
          <w:tcPr>
            <w:tcW w:w="1435" w:type="dxa"/>
            <w:tcBorders>
              <w:top w:val="single" w:sz="4" w:space="0" w:color="000000"/>
              <w:left w:val="single" w:sz="4" w:space="0" w:color="000000"/>
              <w:bottom w:val="single" w:sz="4" w:space="0" w:color="000000"/>
            </w:tcBorders>
          </w:tcPr>
          <w:p>
            <w:pPr>
              <w:pStyle w:val="TableParagraph"/>
              <w:spacing w:before="42"/>
              <w:ind w:right="98"/>
              <w:jc w:val="right"/>
              <w:rPr>
                <w:rFonts w:ascii="Arial"/>
                <w:sz w:val="20"/>
              </w:rPr>
            </w:pPr>
            <w:r>
              <w:rPr>
                <w:rFonts w:ascii="Arial"/>
                <w:w w:val="95"/>
                <w:sz w:val="20"/>
              </w:rPr>
              <w:t>0.00</w:t>
            </w:r>
          </w:p>
        </w:tc>
      </w:tr>
      <w:tr>
        <w:trPr>
          <w:trHeight w:val="322" w:hRule="exact"/>
        </w:trPr>
        <w:tc>
          <w:tcPr>
            <w:tcW w:w="716" w:type="dxa"/>
            <w:tcBorders>
              <w:top w:val="single" w:sz="4" w:space="0" w:color="000000"/>
              <w:bottom w:val="single" w:sz="4" w:space="0" w:color="000000"/>
              <w:right w:val="single" w:sz="4" w:space="0" w:color="000000"/>
            </w:tcBorders>
          </w:tcPr>
          <w:p>
            <w:pPr>
              <w:pStyle w:val="TableParagraph"/>
              <w:spacing w:line="256" w:lineRule="exact"/>
              <w:ind w:left="99"/>
              <w:rPr>
                <w:sz w:val="20"/>
              </w:rPr>
            </w:pPr>
            <w:r>
              <w:rPr>
                <w:sz w:val="20"/>
              </w:rPr>
              <w:t>30199</w:t>
            </w:r>
          </w:p>
        </w:tc>
        <w:tc>
          <w:tcPr>
            <w:tcW w:w="3439"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302"/>
              <w:rPr>
                <w:sz w:val="20"/>
              </w:rPr>
            </w:pPr>
            <w:r>
              <w:rPr>
                <w:w w:val="95"/>
                <w:sz w:val="20"/>
              </w:rPr>
              <w:t>其他工资福利支出</w:t>
            </w: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before="42"/>
              <w:ind w:right="102"/>
              <w:jc w:val="right"/>
              <w:rPr>
                <w:rFonts w:ascii="Arial"/>
                <w:sz w:val="20"/>
              </w:rPr>
            </w:pPr>
            <w:r>
              <w:rPr>
                <w:rFonts w:ascii="Arial"/>
                <w:w w:val="95"/>
                <w:sz w:val="20"/>
              </w:rPr>
              <w:t>16.05</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03"/>
              <w:rPr>
                <w:sz w:val="20"/>
              </w:rPr>
            </w:pPr>
            <w:r>
              <w:rPr>
                <w:sz w:val="20"/>
              </w:rPr>
              <w:t>30209</w:t>
            </w:r>
          </w:p>
        </w:tc>
        <w:tc>
          <w:tcPr>
            <w:tcW w:w="2270"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303"/>
              <w:rPr>
                <w:sz w:val="20"/>
              </w:rPr>
            </w:pPr>
            <w:r>
              <w:rPr>
                <w:w w:val="95"/>
                <w:sz w:val="20"/>
              </w:rPr>
              <w:t>物业管理费</w:t>
            </w:r>
          </w:p>
        </w:tc>
        <w:tc>
          <w:tcPr>
            <w:tcW w:w="1154" w:type="dxa"/>
            <w:tcBorders>
              <w:top w:val="single" w:sz="4" w:space="0" w:color="000000"/>
              <w:left w:val="single" w:sz="4" w:space="0" w:color="000000"/>
              <w:bottom w:val="single" w:sz="4" w:space="0" w:color="000000"/>
              <w:right w:val="single" w:sz="4" w:space="0" w:color="000000"/>
            </w:tcBorders>
          </w:tcPr>
          <w:p>
            <w:pPr>
              <w:pStyle w:val="TableParagraph"/>
              <w:spacing w:before="42"/>
              <w:ind w:right="103"/>
              <w:jc w:val="right"/>
              <w:rPr>
                <w:rFonts w:ascii="Arial"/>
                <w:sz w:val="20"/>
              </w:rPr>
            </w:pPr>
            <w:r>
              <w:rPr>
                <w:rFonts w:ascii="Arial"/>
                <w:w w:val="95"/>
                <w:sz w:val="20"/>
              </w:rPr>
              <w:t>0.00</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03"/>
              <w:rPr>
                <w:sz w:val="20"/>
              </w:rPr>
            </w:pPr>
            <w:r>
              <w:rPr>
                <w:sz w:val="20"/>
              </w:rPr>
              <w:t>31010</w:t>
            </w:r>
          </w:p>
        </w:tc>
        <w:tc>
          <w:tcPr>
            <w:tcW w:w="2709"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304"/>
              <w:rPr>
                <w:sz w:val="20"/>
              </w:rPr>
            </w:pPr>
            <w:r>
              <w:rPr>
                <w:w w:val="95"/>
                <w:sz w:val="20"/>
              </w:rPr>
              <w:t>安置补助</w:t>
            </w:r>
          </w:p>
        </w:tc>
        <w:tc>
          <w:tcPr>
            <w:tcW w:w="1435" w:type="dxa"/>
            <w:tcBorders>
              <w:top w:val="single" w:sz="4" w:space="0" w:color="000000"/>
              <w:left w:val="single" w:sz="4" w:space="0" w:color="000000"/>
              <w:bottom w:val="single" w:sz="4" w:space="0" w:color="000000"/>
            </w:tcBorders>
          </w:tcPr>
          <w:p>
            <w:pPr>
              <w:pStyle w:val="TableParagraph"/>
              <w:spacing w:before="42"/>
              <w:ind w:right="98"/>
              <w:jc w:val="right"/>
              <w:rPr>
                <w:rFonts w:ascii="Arial"/>
                <w:sz w:val="20"/>
              </w:rPr>
            </w:pPr>
            <w:r>
              <w:rPr>
                <w:rFonts w:ascii="Arial"/>
                <w:w w:val="95"/>
                <w:sz w:val="20"/>
              </w:rPr>
              <w:t>0.00</w:t>
            </w:r>
          </w:p>
        </w:tc>
      </w:tr>
      <w:tr>
        <w:trPr>
          <w:trHeight w:val="322" w:hRule="exact"/>
        </w:trPr>
        <w:tc>
          <w:tcPr>
            <w:tcW w:w="716" w:type="dxa"/>
            <w:tcBorders>
              <w:top w:val="single" w:sz="4" w:space="0" w:color="000000"/>
              <w:bottom w:val="single" w:sz="4" w:space="0" w:color="000000"/>
              <w:right w:val="single" w:sz="4" w:space="0" w:color="000000"/>
            </w:tcBorders>
          </w:tcPr>
          <w:p>
            <w:pPr>
              <w:pStyle w:val="TableParagraph"/>
              <w:spacing w:line="258" w:lineRule="exact"/>
              <w:ind w:left="99"/>
              <w:rPr>
                <w:sz w:val="20"/>
              </w:rPr>
            </w:pPr>
            <w:r>
              <w:rPr>
                <w:sz w:val="20"/>
              </w:rPr>
              <w:t>303</w:t>
            </w:r>
          </w:p>
        </w:tc>
        <w:tc>
          <w:tcPr>
            <w:tcW w:w="3439"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03"/>
              <w:rPr>
                <w:sz w:val="20"/>
              </w:rPr>
            </w:pPr>
            <w:r>
              <w:rPr>
                <w:w w:val="95"/>
                <w:sz w:val="20"/>
              </w:rPr>
              <w:t>对个人和家庭的补助</w:t>
            </w: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before="42"/>
              <w:ind w:right="102"/>
              <w:jc w:val="right"/>
              <w:rPr>
                <w:rFonts w:ascii="Arial"/>
                <w:sz w:val="20"/>
              </w:rPr>
            </w:pPr>
            <w:r>
              <w:rPr>
                <w:rFonts w:ascii="Arial"/>
                <w:w w:val="95"/>
                <w:sz w:val="20"/>
              </w:rPr>
              <w:t>22.05</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03"/>
              <w:rPr>
                <w:sz w:val="20"/>
              </w:rPr>
            </w:pPr>
            <w:r>
              <w:rPr>
                <w:sz w:val="20"/>
              </w:rPr>
              <w:t>30211</w:t>
            </w:r>
          </w:p>
        </w:tc>
        <w:tc>
          <w:tcPr>
            <w:tcW w:w="2270"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303"/>
              <w:rPr>
                <w:sz w:val="20"/>
              </w:rPr>
            </w:pPr>
            <w:r>
              <w:rPr>
                <w:w w:val="95"/>
                <w:sz w:val="20"/>
              </w:rPr>
              <w:t>差旅费</w:t>
            </w:r>
          </w:p>
        </w:tc>
        <w:tc>
          <w:tcPr>
            <w:tcW w:w="1154" w:type="dxa"/>
            <w:tcBorders>
              <w:top w:val="single" w:sz="4" w:space="0" w:color="000000"/>
              <w:left w:val="single" w:sz="4" w:space="0" w:color="000000"/>
              <w:bottom w:val="single" w:sz="4" w:space="0" w:color="000000"/>
              <w:right w:val="single" w:sz="4" w:space="0" w:color="000000"/>
            </w:tcBorders>
          </w:tcPr>
          <w:p>
            <w:pPr>
              <w:pStyle w:val="TableParagraph"/>
              <w:spacing w:before="42"/>
              <w:ind w:right="103"/>
              <w:jc w:val="right"/>
              <w:rPr>
                <w:rFonts w:ascii="Arial"/>
                <w:sz w:val="20"/>
              </w:rPr>
            </w:pPr>
            <w:r>
              <w:rPr>
                <w:rFonts w:ascii="Arial"/>
                <w:w w:val="95"/>
                <w:sz w:val="20"/>
              </w:rPr>
              <w:t>0.00</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103"/>
              <w:rPr>
                <w:sz w:val="20"/>
              </w:rPr>
            </w:pPr>
            <w:r>
              <w:rPr>
                <w:sz w:val="20"/>
              </w:rPr>
              <w:t>31011</w:t>
            </w:r>
          </w:p>
        </w:tc>
        <w:tc>
          <w:tcPr>
            <w:tcW w:w="2709" w:type="dxa"/>
            <w:tcBorders>
              <w:top w:val="single" w:sz="4" w:space="0" w:color="000000"/>
              <w:left w:val="single" w:sz="4" w:space="0" w:color="000000"/>
              <w:bottom w:val="single" w:sz="4" w:space="0" w:color="000000"/>
              <w:right w:val="single" w:sz="4" w:space="0" w:color="000000"/>
            </w:tcBorders>
          </w:tcPr>
          <w:p>
            <w:pPr>
              <w:pStyle w:val="TableParagraph"/>
              <w:spacing w:line="258" w:lineRule="exact"/>
              <w:ind w:left="304"/>
              <w:rPr>
                <w:sz w:val="20"/>
              </w:rPr>
            </w:pPr>
            <w:r>
              <w:rPr>
                <w:w w:val="95"/>
                <w:sz w:val="20"/>
              </w:rPr>
              <w:t>地上附着物和青苗补偿</w:t>
            </w:r>
          </w:p>
        </w:tc>
        <w:tc>
          <w:tcPr>
            <w:tcW w:w="1435" w:type="dxa"/>
            <w:tcBorders>
              <w:top w:val="single" w:sz="4" w:space="0" w:color="000000"/>
              <w:left w:val="single" w:sz="4" w:space="0" w:color="000000"/>
              <w:bottom w:val="single" w:sz="4" w:space="0" w:color="000000"/>
            </w:tcBorders>
          </w:tcPr>
          <w:p>
            <w:pPr>
              <w:pStyle w:val="TableParagraph"/>
              <w:spacing w:before="42"/>
              <w:ind w:right="98"/>
              <w:jc w:val="right"/>
              <w:rPr>
                <w:rFonts w:ascii="Arial"/>
                <w:sz w:val="20"/>
              </w:rPr>
            </w:pPr>
            <w:r>
              <w:rPr>
                <w:rFonts w:ascii="Arial"/>
                <w:w w:val="95"/>
                <w:sz w:val="20"/>
              </w:rPr>
              <w:t>0.00</w:t>
            </w:r>
          </w:p>
        </w:tc>
      </w:tr>
      <w:tr>
        <w:trPr>
          <w:trHeight w:val="322" w:hRule="exact"/>
        </w:trPr>
        <w:tc>
          <w:tcPr>
            <w:tcW w:w="716" w:type="dxa"/>
            <w:tcBorders>
              <w:top w:val="single" w:sz="4" w:space="0" w:color="000000"/>
              <w:bottom w:val="single" w:sz="4" w:space="0" w:color="000000"/>
              <w:right w:val="single" w:sz="4" w:space="0" w:color="000000"/>
            </w:tcBorders>
          </w:tcPr>
          <w:p>
            <w:pPr>
              <w:pStyle w:val="TableParagraph"/>
              <w:spacing w:line="257" w:lineRule="exact"/>
              <w:ind w:left="99"/>
              <w:rPr>
                <w:sz w:val="20"/>
              </w:rPr>
            </w:pPr>
            <w:r>
              <w:rPr>
                <w:sz w:val="20"/>
              </w:rPr>
              <w:t>30301</w:t>
            </w:r>
          </w:p>
        </w:tc>
        <w:tc>
          <w:tcPr>
            <w:tcW w:w="3439" w:type="dxa"/>
            <w:tcBorders>
              <w:top w:val="single" w:sz="4" w:space="0" w:color="000000"/>
              <w:left w:val="single" w:sz="4" w:space="0" w:color="000000"/>
              <w:bottom w:val="single" w:sz="4" w:space="0" w:color="000000"/>
              <w:right w:val="single" w:sz="4" w:space="0" w:color="000000"/>
            </w:tcBorders>
          </w:tcPr>
          <w:p>
            <w:pPr>
              <w:pStyle w:val="TableParagraph"/>
              <w:spacing w:line="257" w:lineRule="exact"/>
              <w:ind w:left="302"/>
              <w:rPr>
                <w:sz w:val="20"/>
              </w:rPr>
            </w:pPr>
            <w:r>
              <w:rPr>
                <w:w w:val="95"/>
                <w:sz w:val="20"/>
              </w:rPr>
              <w:t>离休费</w:t>
            </w: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before="41"/>
              <w:ind w:right="103"/>
              <w:jc w:val="right"/>
              <w:rPr>
                <w:rFonts w:ascii="Arial"/>
                <w:sz w:val="20"/>
              </w:rPr>
            </w:pPr>
            <w:r>
              <w:rPr>
                <w:rFonts w:ascii="Arial"/>
                <w:w w:val="95"/>
                <w:sz w:val="20"/>
              </w:rPr>
              <w:t>0.00</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57" w:lineRule="exact"/>
              <w:ind w:left="103"/>
              <w:rPr>
                <w:sz w:val="20"/>
              </w:rPr>
            </w:pPr>
            <w:r>
              <w:rPr>
                <w:sz w:val="20"/>
              </w:rPr>
              <w:t>30212</w:t>
            </w:r>
          </w:p>
        </w:tc>
        <w:tc>
          <w:tcPr>
            <w:tcW w:w="2270" w:type="dxa"/>
            <w:tcBorders>
              <w:top w:val="single" w:sz="4" w:space="0" w:color="000000"/>
              <w:left w:val="single" w:sz="4" w:space="0" w:color="000000"/>
              <w:bottom w:val="single" w:sz="4" w:space="0" w:color="000000"/>
              <w:right w:val="single" w:sz="4" w:space="0" w:color="000000"/>
            </w:tcBorders>
          </w:tcPr>
          <w:p>
            <w:pPr>
              <w:pStyle w:val="TableParagraph"/>
              <w:spacing w:line="257" w:lineRule="exact"/>
              <w:ind w:left="303"/>
              <w:rPr>
                <w:sz w:val="20"/>
              </w:rPr>
            </w:pPr>
            <w:r>
              <w:rPr>
                <w:w w:val="95"/>
                <w:sz w:val="20"/>
              </w:rPr>
              <w:t>因公出国（境）费用</w:t>
            </w:r>
          </w:p>
        </w:tc>
        <w:tc>
          <w:tcPr>
            <w:tcW w:w="1154" w:type="dxa"/>
            <w:tcBorders>
              <w:top w:val="single" w:sz="4" w:space="0" w:color="000000"/>
              <w:left w:val="single" w:sz="4" w:space="0" w:color="000000"/>
              <w:bottom w:val="single" w:sz="4" w:space="0" w:color="000000"/>
              <w:right w:val="single" w:sz="4" w:space="0" w:color="000000"/>
            </w:tcBorders>
          </w:tcPr>
          <w:p>
            <w:pPr>
              <w:pStyle w:val="TableParagraph"/>
              <w:spacing w:before="41"/>
              <w:ind w:right="103"/>
              <w:jc w:val="right"/>
              <w:rPr>
                <w:rFonts w:ascii="Arial"/>
                <w:sz w:val="20"/>
              </w:rPr>
            </w:pPr>
            <w:r>
              <w:rPr>
                <w:rFonts w:ascii="Arial"/>
                <w:w w:val="95"/>
                <w:sz w:val="20"/>
              </w:rPr>
              <w:t>0.00</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57" w:lineRule="exact"/>
              <w:ind w:left="103"/>
              <w:rPr>
                <w:sz w:val="20"/>
              </w:rPr>
            </w:pPr>
            <w:r>
              <w:rPr>
                <w:sz w:val="20"/>
              </w:rPr>
              <w:t>31012</w:t>
            </w:r>
          </w:p>
        </w:tc>
        <w:tc>
          <w:tcPr>
            <w:tcW w:w="2709" w:type="dxa"/>
            <w:tcBorders>
              <w:top w:val="single" w:sz="4" w:space="0" w:color="000000"/>
              <w:left w:val="single" w:sz="4" w:space="0" w:color="000000"/>
              <w:bottom w:val="single" w:sz="4" w:space="0" w:color="000000"/>
              <w:right w:val="single" w:sz="4" w:space="0" w:color="000000"/>
            </w:tcBorders>
          </w:tcPr>
          <w:p>
            <w:pPr>
              <w:pStyle w:val="TableParagraph"/>
              <w:spacing w:line="257" w:lineRule="exact"/>
              <w:ind w:left="304"/>
              <w:rPr>
                <w:sz w:val="20"/>
              </w:rPr>
            </w:pPr>
            <w:r>
              <w:rPr>
                <w:w w:val="95"/>
                <w:sz w:val="20"/>
              </w:rPr>
              <w:t>拆迁补偿</w:t>
            </w:r>
          </w:p>
        </w:tc>
        <w:tc>
          <w:tcPr>
            <w:tcW w:w="1435" w:type="dxa"/>
            <w:tcBorders>
              <w:top w:val="single" w:sz="4" w:space="0" w:color="000000"/>
              <w:left w:val="single" w:sz="4" w:space="0" w:color="000000"/>
              <w:bottom w:val="single" w:sz="4" w:space="0" w:color="000000"/>
            </w:tcBorders>
          </w:tcPr>
          <w:p>
            <w:pPr>
              <w:pStyle w:val="TableParagraph"/>
              <w:spacing w:before="41"/>
              <w:ind w:right="98"/>
              <w:jc w:val="right"/>
              <w:rPr>
                <w:rFonts w:ascii="Arial"/>
                <w:sz w:val="20"/>
              </w:rPr>
            </w:pPr>
            <w:r>
              <w:rPr>
                <w:rFonts w:ascii="Arial"/>
                <w:w w:val="95"/>
                <w:sz w:val="20"/>
              </w:rPr>
              <w:t>0.00</w:t>
            </w:r>
          </w:p>
        </w:tc>
      </w:tr>
      <w:tr>
        <w:trPr>
          <w:trHeight w:val="322" w:hRule="exact"/>
        </w:trPr>
        <w:tc>
          <w:tcPr>
            <w:tcW w:w="716" w:type="dxa"/>
            <w:tcBorders>
              <w:top w:val="single" w:sz="4" w:space="0" w:color="000000"/>
              <w:bottom w:val="single" w:sz="4" w:space="0" w:color="000000"/>
              <w:right w:val="single" w:sz="4" w:space="0" w:color="000000"/>
            </w:tcBorders>
          </w:tcPr>
          <w:p>
            <w:pPr>
              <w:pStyle w:val="TableParagraph"/>
              <w:spacing w:line="257" w:lineRule="exact"/>
              <w:ind w:left="99"/>
              <w:rPr>
                <w:sz w:val="20"/>
              </w:rPr>
            </w:pPr>
            <w:r>
              <w:rPr>
                <w:sz w:val="20"/>
              </w:rPr>
              <w:t>30302</w:t>
            </w:r>
          </w:p>
        </w:tc>
        <w:tc>
          <w:tcPr>
            <w:tcW w:w="3439" w:type="dxa"/>
            <w:tcBorders>
              <w:top w:val="single" w:sz="4" w:space="0" w:color="000000"/>
              <w:left w:val="single" w:sz="4" w:space="0" w:color="000000"/>
              <w:bottom w:val="single" w:sz="4" w:space="0" w:color="000000"/>
              <w:right w:val="single" w:sz="4" w:space="0" w:color="000000"/>
            </w:tcBorders>
          </w:tcPr>
          <w:p>
            <w:pPr>
              <w:pStyle w:val="TableParagraph"/>
              <w:spacing w:line="257" w:lineRule="exact"/>
              <w:ind w:left="302"/>
              <w:rPr>
                <w:sz w:val="20"/>
              </w:rPr>
            </w:pPr>
            <w:r>
              <w:rPr>
                <w:w w:val="95"/>
                <w:sz w:val="20"/>
              </w:rPr>
              <w:t>退休费</w:t>
            </w: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before="41"/>
              <w:ind w:right="103"/>
              <w:jc w:val="right"/>
              <w:rPr>
                <w:rFonts w:ascii="Arial"/>
                <w:sz w:val="20"/>
              </w:rPr>
            </w:pPr>
            <w:r>
              <w:rPr>
                <w:rFonts w:ascii="Arial"/>
                <w:w w:val="95"/>
                <w:sz w:val="20"/>
              </w:rPr>
              <w:t>0.00</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57" w:lineRule="exact"/>
              <w:ind w:left="103"/>
              <w:rPr>
                <w:sz w:val="20"/>
              </w:rPr>
            </w:pPr>
            <w:r>
              <w:rPr>
                <w:sz w:val="20"/>
              </w:rPr>
              <w:t>30213</w:t>
            </w:r>
          </w:p>
        </w:tc>
        <w:tc>
          <w:tcPr>
            <w:tcW w:w="2270" w:type="dxa"/>
            <w:tcBorders>
              <w:top w:val="single" w:sz="4" w:space="0" w:color="000000"/>
              <w:left w:val="single" w:sz="4" w:space="0" w:color="000000"/>
              <w:bottom w:val="single" w:sz="4" w:space="0" w:color="000000"/>
              <w:right w:val="single" w:sz="4" w:space="0" w:color="000000"/>
            </w:tcBorders>
          </w:tcPr>
          <w:p>
            <w:pPr>
              <w:pStyle w:val="TableParagraph"/>
              <w:spacing w:line="257" w:lineRule="exact"/>
              <w:ind w:left="303"/>
              <w:rPr>
                <w:sz w:val="20"/>
              </w:rPr>
            </w:pPr>
            <w:r>
              <w:rPr>
                <w:w w:val="95"/>
                <w:sz w:val="20"/>
              </w:rPr>
              <w:t>维修(护)费</w:t>
            </w:r>
          </w:p>
        </w:tc>
        <w:tc>
          <w:tcPr>
            <w:tcW w:w="1154" w:type="dxa"/>
            <w:tcBorders>
              <w:top w:val="single" w:sz="4" w:space="0" w:color="000000"/>
              <w:left w:val="single" w:sz="4" w:space="0" w:color="000000"/>
              <w:bottom w:val="single" w:sz="4" w:space="0" w:color="000000"/>
              <w:right w:val="single" w:sz="4" w:space="0" w:color="000000"/>
            </w:tcBorders>
          </w:tcPr>
          <w:p>
            <w:pPr>
              <w:pStyle w:val="TableParagraph"/>
              <w:spacing w:before="41"/>
              <w:ind w:right="103"/>
              <w:jc w:val="right"/>
              <w:rPr>
                <w:rFonts w:ascii="Arial"/>
                <w:sz w:val="20"/>
              </w:rPr>
            </w:pPr>
            <w:r>
              <w:rPr>
                <w:rFonts w:ascii="Arial"/>
                <w:w w:val="95"/>
                <w:sz w:val="20"/>
              </w:rPr>
              <w:t>0.00</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57" w:lineRule="exact"/>
              <w:ind w:left="103"/>
              <w:rPr>
                <w:sz w:val="20"/>
              </w:rPr>
            </w:pPr>
            <w:r>
              <w:rPr>
                <w:sz w:val="20"/>
              </w:rPr>
              <w:t>31013</w:t>
            </w:r>
          </w:p>
        </w:tc>
        <w:tc>
          <w:tcPr>
            <w:tcW w:w="2709" w:type="dxa"/>
            <w:tcBorders>
              <w:top w:val="single" w:sz="4" w:space="0" w:color="000000"/>
              <w:left w:val="single" w:sz="4" w:space="0" w:color="000000"/>
              <w:bottom w:val="single" w:sz="4" w:space="0" w:color="000000"/>
              <w:right w:val="single" w:sz="4" w:space="0" w:color="000000"/>
            </w:tcBorders>
          </w:tcPr>
          <w:p>
            <w:pPr>
              <w:pStyle w:val="TableParagraph"/>
              <w:spacing w:line="257" w:lineRule="exact"/>
              <w:ind w:left="304"/>
              <w:rPr>
                <w:sz w:val="20"/>
              </w:rPr>
            </w:pPr>
            <w:r>
              <w:rPr>
                <w:w w:val="95"/>
                <w:sz w:val="20"/>
              </w:rPr>
              <w:t>公务用车购置</w:t>
            </w:r>
          </w:p>
        </w:tc>
        <w:tc>
          <w:tcPr>
            <w:tcW w:w="1435" w:type="dxa"/>
            <w:tcBorders>
              <w:top w:val="single" w:sz="4" w:space="0" w:color="000000"/>
              <w:left w:val="single" w:sz="4" w:space="0" w:color="000000"/>
              <w:bottom w:val="single" w:sz="4" w:space="0" w:color="000000"/>
            </w:tcBorders>
          </w:tcPr>
          <w:p>
            <w:pPr>
              <w:pStyle w:val="TableParagraph"/>
              <w:spacing w:before="41"/>
              <w:ind w:right="98"/>
              <w:jc w:val="right"/>
              <w:rPr>
                <w:rFonts w:ascii="Arial"/>
                <w:sz w:val="20"/>
              </w:rPr>
            </w:pPr>
            <w:r>
              <w:rPr>
                <w:rFonts w:ascii="Arial"/>
                <w:w w:val="95"/>
                <w:sz w:val="20"/>
              </w:rPr>
              <w:t>0.00</w:t>
            </w:r>
          </w:p>
        </w:tc>
      </w:tr>
      <w:tr>
        <w:trPr>
          <w:trHeight w:val="322" w:hRule="exact"/>
        </w:trPr>
        <w:tc>
          <w:tcPr>
            <w:tcW w:w="716" w:type="dxa"/>
            <w:tcBorders>
              <w:top w:val="single" w:sz="4" w:space="0" w:color="000000"/>
              <w:bottom w:val="single" w:sz="4" w:space="0" w:color="000000"/>
              <w:right w:val="single" w:sz="4" w:space="0" w:color="000000"/>
            </w:tcBorders>
          </w:tcPr>
          <w:p>
            <w:pPr>
              <w:pStyle w:val="TableParagraph"/>
              <w:spacing w:line="256" w:lineRule="exact"/>
              <w:ind w:left="99"/>
              <w:rPr>
                <w:sz w:val="20"/>
              </w:rPr>
            </w:pPr>
            <w:r>
              <w:rPr>
                <w:sz w:val="20"/>
              </w:rPr>
              <w:t>30303</w:t>
            </w:r>
          </w:p>
        </w:tc>
        <w:tc>
          <w:tcPr>
            <w:tcW w:w="3439"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302"/>
              <w:rPr>
                <w:sz w:val="20"/>
              </w:rPr>
            </w:pPr>
            <w:r>
              <w:rPr>
                <w:w w:val="95"/>
                <w:sz w:val="20"/>
              </w:rPr>
              <w:t>退职（役）费</w:t>
            </w: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before="40"/>
              <w:ind w:right="103"/>
              <w:jc w:val="right"/>
              <w:rPr>
                <w:rFonts w:ascii="Arial"/>
                <w:sz w:val="20"/>
              </w:rPr>
            </w:pPr>
            <w:r>
              <w:rPr>
                <w:rFonts w:ascii="Arial"/>
                <w:w w:val="95"/>
                <w:sz w:val="20"/>
              </w:rPr>
              <w:t>0.00</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03"/>
              <w:rPr>
                <w:sz w:val="20"/>
              </w:rPr>
            </w:pPr>
            <w:r>
              <w:rPr>
                <w:sz w:val="20"/>
              </w:rPr>
              <w:t>30214</w:t>
            </w:r>
          </w:p>
        </w:tc>
        <w:tc>
          <w:tcPr>
            <w:tcW w:w="2270"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303"/>
              <w:rPr>
                <w:sz w:val="20"/>
              </w:rPr>
            </w:pPr>
            <w:r>
              <w:rPr>
                <w:w w:val="95"/>
                <w:sz w:val="20"/>
              </w:rPr>
              <w:t>租赁费</w:t>
            </w:r>
          </w:p>
        </w:tc>
        <w:tc>
          <w:tcPr>
            <w:tcW w:w="1154" w:type="dxa"/>
            <w:tcBorders>
              <w:top w:val="single" w:sz="4" w:space="0" w:color="000000"/>
              <w:left w:val="single" w:sz="4" w:space="0" w:color="000000"/>
              <w:bottom w:val="single" w:sz="4" w:space="0" w:color="000000"/>
              <w:right w:val="single" w:sz="4" w:space="0" w:color="000000"/>
            </w:tcBorders>
          </w:tcPr>
          <w:p>
            <w:pPr>
              <w:pStyle w:val="TableParagraph"/>
              <w:spacing w:before="40"/>
              <w:ind w:right="103"/>
              <w:jc w:val="right"/>
              <w:rPr>
                <w:rFonts w:ascii="Arial"/>
                <w:sz w:val="20"/>
              </w:rPr>
            </w:pPr>
            <w:r>
              <w:rPr>
                <w:rFonts w:ascii="Arial"/>
                <w:w w:val="95"/>
                <w:sz w:val="20"/>
              </w:rPr>
              <w:t>0.00</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03"/>
              <w:rPr>
                <w:sz w:val="20"/>
              </w:rPr>
            </w:pPr>
            <w:r>
              <w:rPr>
                <w:sz w:val="20"/>
              </w:rPr>
              <w:t>31019</w:t>
            </w:r>
          </w:p>
        </w:tc>
        <w:tc>
          <w:tcPr>
            <w:tcW w:w="2709"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304"/>
              <w:rPr>
                <w:sz w:val="20"/>
              </w:rPr>
            </w:pPr>
            <w:r>
              <w:rPr>
                <w:w w:val="95"/>
                <w:sz w:val="20"/>
              </w:rPr>
              <w:t>其他交通工具购置</w:t>
            </w:r>
          </w:p>
        </w:tc>
        <w:tc>
          <w:tcPr>
            <w:tcW w:w="1435" w:type="dxa"/>
            <w:tcBorders>
              <w:top w:val="single" w:sz="4" w:space="0" w:color="000000"/>
              <w:left w:val="single" w:sz="4" w:space="0" w:color="000000"/>
              <w:bottom w:val="single" w:sz="4" w:space="0" w:color="000000"/>
            </w:tcBorders>
          </w:tcPr>
          <w:p>
            <w:pPr>
              <w:pStyle w:val="TableParagraph"/>
              <w:spacing w:before="40"/>
              <w:ind w:right="98"/>
              <w:jc w:val="right"/>
              <w:rPr>
                <w:rFonts w:ascii="Arial"/>
                <w:sz w:val="20"/>
              </w:rPr>
            </w:pPr>
            <w:r>
              <w:rPr>
                <w:rFonts w:ascii="Arial"/>
                <w:w w:val="95"/>
                <w:sz w:val="20"/>
              </w:rPr>
              <w:t>0.00</w:t>
            </w:r>
          </w:p>
        </w:tc>
      </w:tr>
      <w:tr>
        <w:trPr>
          <w:trHeight w:val="322" w:hRule="exact"/>
        </w:trPr>
        <w:tc>
          <w:tcPr>
            <w:tcW w:w="716" w:type="dxa"/>
            <w:tcBorders>
              <w:top w:val="single" w:sz="4" w:space="0" w:color="000000"/>
              <w:bottom w:val="single" w:sz="4" w:space="0" w:color="000000"/>
              <w:right w:val="single" w:sz="4" w:space="0" w:color="000000"/>
            </w:tcBorders>
          </w:tcPr>
          <w:p>
            <w:pPr>
              <w:pStyle w:val="TableParagraph"/>
              <w:spacing w:line="256" w:lineRule="exact"/>
              <w:ind w:left="99"/>
              <w:rPr>
                <w:sz w:val="20"/>
              </w:rPr>
            </w:pPr>
            <w:r>
              <w:rPr>
                <w:sz w:val="20"/>
              </w:rPr>
              <w:t>30304</w:t>
            </w:r>
          </w:p>
        </w:tc>
        <w:tc>
          <w:tcPr>
            <w:tcW w:w="3439"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302"/>
              <w:rPr>
                <w:sz w:val="20"/>
              </w:rPr>
            </w:pPr>
            <w:r>
              <w:rPr>
                <w:w w:val="95"/>
                <w:sz w:val="20"/>
              </w:rPr>
              <w:t>抚恤金</w:t>
            </w: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before="42"/>
              <w:ind w:right="103"/>
              <w:jc w:val="right"/>
              <w:rPr>
                <w:rFonts w:ascii="Arial"/>
                <w:sz w:val="20"/>
              </w:rPr>
            </w:pPr>
            <w:r>
              <w:rPr>
                <w:rFonts w:ascii="Arial"/>
                <w:w w:val="95"/>
                <w:sz w:val="20"/>
              </w:rPr>
              <w:t>0.00</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03"/>
              <w:rPr>
                <w:sz w:val="20"/>
              </w:rPr>
            </w:pPr>
            <w:r>
              <w:rPr>
                <w:sz w:val="20"/>
              </w:rPr>
              <w:t>30215</w:t>
            </w:r>
          </w:p>
        </w:tc>
        <w:tc>
          <w:tcPr>
            <w:tcW w:w="2270"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303"/>
              <w:rPr>
                <w:sz w:val="20"/>
              </w:rPr>
            </w:pPr>
            <w:r>
              <w:rPr>
                <w:w w:val="95"/>
                <w:sz w:val="20"/>
              </w:rPr>
              <w:t>会议费</w:t>
            </w:r>
          </w:p>
        </w:tc>
        <w:tc>
          <w:tcPr>
            <w:tcW w:w="1154" w:type="dxa"/>
            <w:tcBorders>
              <w:top w:val="single" w:sz="4" w:space="0" w:color="000000"/>
              <w:left w:val="single" w:sz="4" w:space="0" w:color="000000"/>
              <w:bottom w:val="single" w:sz="4" w:space="0" w:color="000000"/>
              <w:right w:val="single" w:sz="4" w:space="0" w:color="000000"/>
            </w:tcBorders>
          </w:tcPr>
          <w:p>
            <w:pPr>
              <w:pStyle w:val="TableParagraph"/>
              <w:spacing w:before="42"/>
              <w:ind w:right="103"/>
              <w:jc w:val="right"/>
              <w:rPr>
                <w:rFonts w:ascii="Arial"/>
                <w:sz w:val="20"/>
              </w:rPr>
            </w:pPr>
            <w:r>
              <w:rPr>
                <w:rFonts w:ascii="Arial"/>
                <w:w w:val="95"/>
                <w:sz w:val="20"/>
              </w:rPr>
              <w:t>0.00</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03"/>
              <w:rPr>
                <w:sz w:val="20"/>
              </w:rPr>
            </w:pPr>
            <w:r>
              <w:rPr>
                <w:sz w:val="20"/>
              </w:rPr>
              <w:t>31020</w:t>
            </w:r>
          </w:p>
        </w:tc>
        <w:tc>
          <w:tcPr>
            <w:tcW w:w="2709"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304"/>
              <w:rPr>
                <w:sz w:val="20"/>
              </w:rPr>
            </w:pPr>
            <w:r>
              <w:rPr>
                <w:w w:val="95"/>
                <w:sz w:val="20"/>
              </w:rPr>
              <w:t>产权参股</w:t>
            </w:r>
          </w:p>
        </w:tc>
        <w:tc>
          <w:tcPr>
            <w:tcW w:w="1435" w:type="dxa"/>
            <w:tcBorders>
              <w:top w:val="single" w:sz="4" w:space="0" w:color="000000"/>
              <w:left w:val="single" w:sz="4" w:space="0" w:color="000000"/>
              <w:bottom w:val="single" w:sz="4" w:space="0" w:color="000000"/>
            </w:tcBorders>
          </w:tcPr>
          <w:p>
            <w:pPr>
              <w:pStyle w:val="TableParagraph"/>
              <w:spacing w:before="42"/>
              <w:ind w:right="98"/>
              <w:jc w:val="right"/>
              <w:rPr>
                <w:rFonts w:ascii="Arial"/>
                <w:sz w:val="20"/>
              </w:rPr>
            </w:pPr>
            <w:r>
              <w:rPr>
                <w:rFonts w:ascii="Arial"/>
                <w:w w:val="95"/>
                <w:sz w:val="20"/>
              </w:rPr>
              <w:t>0.00</w:t>
            </w:r>
          </w:p>
        </w:tc>
      </w:tr>
      <w:tr>
        <w:trPr>
          <w:trHeight w:val="320" w:hRule="exact"/>
        </w:trPr>
        <w:tc>
          <w:tcPr>
            <w:tcW w:w="716" w:type="dxa"/>
            <w:tcBorders>
              <w:top w:val="single" w:sz="4" w:space="0" w:color="000000"/>
              <w:bottom w:val="single" w:sz="4" w:space="0" w:color="000000"/>
              <w:right w:val="single" w:sz="4" w:space="0" w:color="000000"/>
            </w:tcBorders>
          </w:tcPr>
          <w:p>
            <w:pPr>
              <w:pStyle w:val="TableParagraph"/>
              <w:spacing w:line="256" w:lineRule="exact"/>
              <w:ind w:left="99"/>
              <w:rPr>
                <w:sz w:val="20"/>
              </w:rPr>
            </w:pPr>
            <w:r>
              <w:rPr>
                <w:sz w:val="20"/>
              </w:rPr>
              <w:t>30305</w:t>
            </w:r>
          </w:p>
        </w:tc>
        <w:tc>
          <w:tcPr>
            <w:tcW w:w="3439"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302"/>
              <w:rPr>
                <w:sz w:val="20"/>
              </w:rPr>
            </w:pPr>
            <w:r>
              <w:rPr>
                <w:w w:val="95"/>
                <w:sz w:val="20"/>
              </w:rPr>
              <w:t>生活补助</w:t>
            </w: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before="42"/>
              <w:ind w:right="103"/>
              <w:jc w:val="right"/>
              <w:rPr>
                <w:rFonts w:ascii="Arial"/>
                <w:sz w:val="20"/>
              </w:rPr>
            </w:pPr>
            <w:r>
              <w:rPr>
                <w:rFonts w:ascii="Arial"/>
                <w:w w:val="95"/>
                <w:sz w:val="20"/>
              </w:rPr>
              <w:t>0.00</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03"/>
              <w:rPr>
                <w:sz w:val="20"/>
              </w:rPr>
            </w:pPr>
            <w:r>
              <w:rPr>
                <w:sz w:val="20"/>
              </w:rPr>
              <w:t>30216</w:t>
            </w:r>
          </w:p>
        </w:tc>
        <w:tc>
          <w:tcPr>
            <w:tcW w:w="2270"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303"/>
              <w:rPr>
                <w:sz w:val="20"/>
              </w:rPr>
            </w:pPr>
            <w:r>
              <w:rPr>
                <w:w w:val="95"/>
                <w:sz w:val="20"/>
              </w:rPr>
              <w:t>培训费</w:t>
            </w:r>
          </w:p>
        </w:tc>
        <w:tc>
          <w:tcPr>
            <w:tcW w:w="1154" w:type="dxa"/>
            <w:tcBorders>
              <w:top w:val="single" w:sz="4" w:space="0" w:color="000000"/>
              <w:left w:val="single" w:sz="4" w:space="0" w:color="000000"/>
              <w:bottom w:val="single" w:sz="4" w:space="0" w:color="000000"/>
              <w:right w:val="single" w:sz="4" w:space="0" w:color="000000"/>
            </w:tcBorders>
          </w:tcPr>
          <w:p>
            <w:pPr>
              <w:pStyle w:val="TableParagraph"/>
              <w:spacing w:before="42"/>
              <w:ind w:right="103"/>
              <w:jc w:val="right"/>
              <w:rPr>
                <w:rFonts w:ascii="Arial"/>
                <w:sz w:val="20"/>
              </w:rPr>
            </w:pPr>
            <w:r>
              <w:rPr>
                <w:rFonts w:ascii="Arial"/>
                <w:w w:val="95"/>
                <w:sz w:val="20"/>
              </w:rPr>
              <w:t>0.00</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03"/>
              <w:rPr>
                <w:sz w:val="20"/>
              </w:rPr>
            </w:pPr>
            <w:r>
              <w:rPr>
                <w:sz w:val="20"/>
              </w:rPr>
              <w:t>31099</w:t>
            </w:r>
          </w:p>
        </w:tc>
        <w:tc>
          <w:tcPr>
            <w:tcW w:w="2709"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304"/>
              <w:rPr>
                <w:sz w:val="20"/>
              </w:rPr>
            </w:pPr>
            <w:r>
              <w:rPr>
                <w:w w:val="95"/>
                <w:sz w:val="20"/>
              </w:rPr>
              <w:t>其他资本性支出</w:t>
            </w:r>
          </w:p>
        </w:tc>
        <w:tc>
          <w:tcPr>
            <w:tcW w:w="1435" w:type="dxa"/>
            <w:tcBorders>
              <w:top w:val="single" w:sz="4" w:space="0" w:color="000000"/>
              <w:left w:val="single" w:sz="4" w:space="0" w:color="000000"/>
              <w:bottom w:val="single" w:sz="4" w:space="0" w:color="000000"/>
            </w:tcBorders>
          </w:tcPr>
          <w:p>
            <w:pPr>
              <w:pStyle w:val="TableParagraph"/>
              <w:spacing w:before="42"/>
              <w:ind w:right="98"/>
              <w:jc w:val="right"/>
              <w:rPr>
                <w:rFonts w:ascii="Arial"/>
                <w:sz w:val="20"/>
              </w:rPr>
            </w:pPr>
            <w:r>
              <w:rPr>
                <w:rFonts w:ascii="Arial"/>
                <w:w w:val="95"/>
                <w:sz w:val="20"/>
              </w:rPr>
              <w:t>0.00</w:t>
            </w:r>
          </w:p>
        </w:tc>
      </w:tr>
    </w:tbl>
    <w:p>
      <w:pPr>
        <w:spacing w:after="0"/>
        <w:jc w:val="right"/>
        <w:rPr>
          <w:rFonts w:ascii="Arial"/>
          <w:sz w:val="20"/>
        </w:rPr>
        <w:sectPr>
          <w:pgSz w:w="16840" w:h="11910" w:orient="landscape"/>
          <w:pgMar w:header="0" w:footer="993" w:top="1100" w:bottom="1180" w:left="1300" w:right="860"/>
        </w:sectPr>
      </w:pPr>
    </w:p>
    <w:p>
      <w:pPr>
        <w:pStyle w:val="BodyText"/>
        <w:rPr>
          <w:sz w:val="20"/>
        </w:rPr>
      </w:pPr>
    </w:p>
    <w:p>
      <w:pPr>
        <w:pStyle w:val="BodyText"/>
        <w:rPr>
          <w:sz w:val="20"/>
        </w:rPr>
      </w:pPr>
    </w:p>
    <w:p>
      <w:pPr>
        <w:pStyle w:val="BodyText"/>
        <w:spacing w:after="1"/>
        <w:rPr>
          <w:sz w:val="12"/>
        </w:rPr>
      </w:pPr>
    </w:p>
    <w:tbl>
      <w:tblPr>
        <w:tblW w:w="0" w:type="auto"/>
        <w:jc w:val="left"/>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16"/>
        <w:gridCol w:w="3439"/>
        <w:gridCol w:w="1260"/>
        <w:gridCol w:w="716"/>
        <w:gridCol w:w="2270"/>
        <w:gridCol w:w="1154"/>
        <w:gridCol w:w="716"/>
        <w:gridCol w:w="2709"/>
        <w:gridCol w:w="1435"/>
      </w:tblGrid>
      <w:tr>
        <w:trPr>
          <w:trHeight w:val="327" w:hRule="exact"/>
        </w:trPr>
        <w:tc>
          <w:tcPr>
            <w:tcW w:w="716" w:type="dxa"/>
            <w:tcBorders>
              <w:top w:val="nil"/>
              <w:bottom w:val="single" w:sz="4" w:space="0" w:color="000000"/>
              <w:right w:val="single" w:sz="4" w:space="0" w:color="000000"/>
            </w:tcBorders>
          </w:tcPr>
          <w:p>
            <w:pPr>
              <w:pStyle w:val="TableParagraph"/>
              <w:spacing w:before="3"/>
              <w:ind w:left="99"/>
              <w:rPr>
                <w:sz w:val="20"/>
              </w:rPr>
            </w:pPr>
            <w:r>
              <w:rPr>
                <w:sz w:val="20"/>
              </w:rPr>
              <w:t>30306</w:t>
            </w:r>
          </w:p>
        </w:tc>
        <w:tc>
          <w:tcPr>
            <w:tcW w:w="3439" w:type="dxa"/>
            <w:tcBorders>
              <w:top w:val="nil"/>
              <w:left w:val="single" w:sz="4" w:space="0" w:color="000000"/>
              <w:bottom w:val="single" w:sz="4" w:space="0" w:color="000000"/>
              <w:right w:val="single" w:sz="4" w:space="0" w:color="000000"/>
            </w:tcBorders>
          </w:tcPr>
          <w:p>
            <w:pPr>
              <w:pStyle w:val="TableParagraph"/>
              <w:spacing w:before="3"/>
              <w:ind w:left="302"/>
              <w:rPr>
                <w:sz w:val="20"/>
              </w:rPr>
            </w:pPr>
            <w:r>
              <w:rPr>
                <w:w w:val="95"/>
                <w:sz w:val="20"/>
              </w:rPr>
              <w:t>救济费</w:t>
            </w:r>
          </w:p>
        </w:tc>
        <w:tc>
          <w:tcPr>
            <w:tcW w:w="1260" w:type="dxa"/>
            <w:tcBorders>
              <w:top w:val="nil"/>
              <w:left w:val="single" w:sz="4" w:space="0" w:color="000000"/>
              <w:bottom w:val="single" w:sz="4" w:space="0" w:color="000000"/>
              <w:right w:val="single" w:sz="4" w:space="0" w:color="000000"/>
            </w:tcBorders>
          </w:tcPr>
          <w:p>
            <w:pPr>
              <w:pStyle w:val="TableParagraph"/>
              <w:spacing w:before="51"/>
              <w:ind w:right="103"/>
              <w:jc w:val="right"/>
              <w:rPr>
                <w:rFonts w:ascii="Arial"/>
                <w:sz w:val="20"/>
              </w:rPr>
            </w:pPr>
            <w:r>
              <w:rPr>
                <w:rFonts w:ascii="Arial"/>
                <w:w w:val="95"/>
                <w:sz w:val="20"/>
              </w:rPr>
              <w:t>0.00</w:t>
            </w:r>
          </w:p>
        </w:tc>
        <w:tc>
          <w:tcPr>
            <w:tcW w:w="716" w:type="dxa"/>
            <w:tcBorders>
              <w:top w:val="nil"/>
              <w:left w:val="single" w:sz="4" w:space="0" w:color="000000"/>
              <w:bottom w:val="single" w:sz="4" w:space="0" w:color="000000"/>
              <w:right w:val="single" w:sz="4" w:space="0" w:color="000000"/>
            </w:tcBorders>
          </w:tcPr>
          <w:p>
            <w:pPr>
              <w:pStyle w:val="TableParagraph"/>
              <w:spacing w:before="3"/>
              <w:ind w:left="83" w:right="83"/>
              <w:jc w:val="center"/>
              <w:rPr>
                <w:sz w:val="20"/>
              </w:rPr>
            </w:pPr>
            <w:r>
              <w:rPr>
                <w:sz w:val="20"/>
              </w:rPr>
              <w:t>30217</w:t>
            </w:r>
          </w:p>
        </w:tc>
        <w:tc>
          <w:tcPr>
            <w:tcW w:w="2270" w:type="dxa"/>
            <w:tcBorders>
              <w:top w:val="nil"/>
              <w:left w:val="single" w:sz="4" w:space="0" w:color="000000"/>
              <w:bottom w:val="single" w:sz="4" w:space="0" w:color="000000"/>
              <w:right w:val="single" w:sz="4" w:space="0" w:color="000000"/>
            </w:tcBorders>
          </w:tcPr>
          <w:p>
            <w:pPr>
              <w:pStyle w:val="TableParagraph"/>
              <w:spacing w:before="3"/>
              <w:ind w:left="303"/>
              <w:rPr>
                <w:sz w:val="20"/>
              </w:rPr>
            </w:pPr>
            <w:r>
              <w:rPr>
                <w:w w:val="95"/>
                <w:sz w:val="20"/>
              </w:rPr>
              <w:t>公务接待费</w:t>
            </w:r>
          </w:p>
        </w:tc>
        <w:tc>
          <w:tcPr>
            <w:tcW w:w="1154" w:type="dxa"/>
            <w:tcBorders>
              <w:top w:val="nil"/>
              <w:left w:val="single" w:sz="4" w:space="0" w:color="000000"/>
              <w:bottom w:val="single" w:sz="4" w:space="0" w:color="000000"/>
              <w:right w:val="single" w:sz="4" w:space="0" w:color="000000"/>
            </w:tcBorders>
          </w:tcPr>
          <w:p>
            <w:pPr>
              <w:pStyle w:val="TableParagraph"/>
              <w:spacing w:before="51"/>
              <w:ind w:right="103"/>
              <w:jc w:val="right"/>
              <w:rPr>
                <w:rFonts w:ascii="Arial"/>
                <w:sz w:val="20"/>
              </w:rPr>
            </w:pPr>
            <w:r>
              <w:rPr>
                <w:rFonts w:ascii="Arial"/>
                <w:w w:val="95"/>
                <w:sz w:val="20"/>
              </w:rPr>
              <w:t>0.00</w:t>
            </w:r>
          </w:p>
        </w:tc>
        <w:tc>
          <w:tcPr>
            <w:tcW w:w="716" w:type="dxa"/>
            <w:tcBorders>
              <w:top w:val="nil"/>
              <w:left w:val="single" w:sz="4" w:space="0" w:color="000000"/>
              <w:bottom w:val="single" w:sz="4" w:space="0" w:color="000000"/>
              <w:right w:val="single" w:sz="4" w:space="0" w:color="000000"/>
            </w:tcBorders>
          </w:tcPr>
          <w:p>
            <w:pPr>
              <w:pStyle w:val="TableParagraph"/>
              <w:spacing w:before="3"/>
              <w:ind w:left="103"/>
              <w:rPr>
                <w:sz w:val="20"/>
              </w:rPr>
            </w:pPr>
            <w:r>
              <w:rPr>
                <w:sz w:val="20"/>
              </w:rPr>
              <w:t>304</w:t>
            </w:r>
          </w:p>
        </w:tc>
        <w:tc>
          <w:tcPr>
            <w:tcW w:w="2709" w:type="dxa"/>
            <w:tcBorders>
              <w:top w:val="nil"/>
              <w:left w:val="single" w:sz="4" w:space="0" w:color="000000"/>
              <w:bottom w:val="single" w:sz="4" w:space="0" w:color="000000"/>
              <w:right w:val="single" w:sz="4" w:space="0" w:color="000000"/>
            </w:tcBorders>
          </w:tcPr>
          <w:p>
            <w:pPr>
              <w:pStyle w:val="TableParagraph"/>
              <w:spacing w:before="3"/>
              <w:ind w:left="102"/>
              <w:rPr>
                <w:sz w:val="20"/>
              </w:rPr>
            </w:pPr>
            <w:r>
              <w:rPr>
                <w:w w:val="95"/>
                <w:sz w:val="20"/>
              </w:rPr>
              <w:t>对企事业单位的补贴</w:t>
            </w:r>
          </w:p>
        </w:tc>
        <w:tc>
          <w:tcPr>
            <w:tcW w:w="1435" w:type="dxa"/>
            <w:tcBorders>
              <w:top w:val="nil"/>
              <w:left w:val="single" w:sz="4" w:space="0" w:color="000000"/>
              <w:bottom w:val="single" w:sz="4" w:space="0" w:color="000000"/>
            </w:tcBorders>
          </w:tcPr>
          <w:p>
            <w:pPr>
              <w:pStyle w:val="TableParagraph"/>
              <w:spacing w:before="51"/>
              <w:ind w:right="98"/>
              <w:jc w:val="right"/>
              <w:rPr>
                <w:rFonts w:ascii="Arial"/>
                <w:sz w:val="20"/>
              </w:rPr>
            </w:pPr>
            <w:r>
              <w:rPr>
                <w:rFonts w:ascii="Arial"/>
                <w:w w:val="95"/>
                <w:sz w:val="20"/>
              </w:rPr>
              <w:t>0.00</w:t>
            </w:r>
          </w:p>
        </w:tc>
      </w:tr>
      <w:tr>
        <w:trPr>
          <w:trHeight w:val="322" w:hRule="exact"/>
        </w:trPr>
        <w:tc>
          <w:tcPr>
            <w:tcW w:w="716" w:type="dxa"/>
            <w:tcBorders>
              <w:top w:val="single" w:sz="4" w:space="0" w:color="000000"/>
              <w:bottom w:val="single" w:sz="4" w:space="0" w:color="000000"/>
              <w:right w:val="single" w:sz="4" w:space="0" w:color="000000"/>
            </w:tcBorders>
          </w:tcPr>
          <w:p>
            <w:pPr>
              <w:pStyle w:val="TableParagraph"/>
              <w:spacing w:line="257" w:lineRule="exact"/>
              <w:ind w:left="99"/>
              <w:rPr>
                <w:sz w:val="20"/>
              </w:rPr>
            </w:pPr>
            <w:r>
              <w:rPr>
                <w:sz w:val="20"/>
              </w:rPr>
              <w:t>30307</w:t>
            </w:r>
          </w:p>
        </w:tc>
        <w:tc>
          <w:tcPr>
            <w:tcW w:w="3439" w:type="dxa"/>
            <w:tcBorders>
              <w:top w:val="single" w:sz="4" w:space="0" w:color="000000"/>
              <w:left w:val="single" w:sz="4" w:space="0" w:color="000000"/>
              <w:bottom w:val="single" w:sz="4" w:space="0" w:color="000000"/>
              <w:right w:val="single" w:sz="4" w:space="0" w:color="000000"/>
            </w:tcBorders>
          </w:tcPr>
          <w:p>
            <w:pPr>
              <w:pStyle w:val="TableParagraph"/>
              <w:spacing w:line="257" w:lineRule="exact"/>
              <w:ind w:left="302"/>
              <w:rPr>
                <w:sz w:val="20"/>
              </w:rPr>
            </w:pPr>
            <w:r>
              <w:rPr>
                <w:w w:val="95"/>
                <w:sz w:val="20"/>
              </w:rPr>
              <w:t>医疗费</w:t>
            </w: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before="41"/>
              <w:ind w:right="103"/>
              <w:jc w:val="right"/>
              <w:rPr>
                <w:rFonts w:ascii="Arial"/>
                <w:sz w:val="20"/>
              </w:rPr>
            </w:pPr>
            <w:r>
              <w:rPr>
                <w:rFonts w:ascii="Arial"/>
                <w:w w:val="95"/>
                <w:sz w:val="20"/>
              </w:rPr>
              <w:t>0.00</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57" w:lineRule="exact"/>
              <w:ind w:left="83" w:right="83"/>
              <w:jc w:val="center"/>
              <w:rPr>
                <w:sz w:val="20"/>
              </w:rPr>
            </w:pPr>
            <w:r>
              <w:rPr>
                <w:sz w:val="20"/>
              </w:rPr>
              <w:t>30218</w:t>
            </w:r>
          </w:p>
        </w:tc>
        <w:tc>
          <w:tcPr>
            <w:tcW w:w="2270" w:type="dxa"/>
            <w:tcBorders>
              <w:top w:val="single" w:sz="4" w:space="0" w:color="000000"/>
              <w:left w:val="single" w:sz="4" w:space="0" w:color="000000"/>
              <w:bottom w:val="single" w:sz="4" w:space="0" w:color="000000"/>
              <w:right w:val="single" w:sz="4" w:space="0" w:color="000000"/>
            </w:tcBorders>
          </w:tcPr>
          <w:p>
            <w:pPr>
              <w:pStyle w:val="TableParagraph"/>
              <w:spacing w:line="257" w:lineRule="exact"/>
              <w:ind w:left="303"/>
              <w:rPr>
                <w:sz w:val="20"/>
              </w:rPr>
            </w:pPr>
            <w:r>
              <w:rPr>
                <w:w w:val="95"/>
                <w:sz w:val="20"/>
              </w:rPr>
              <w:t>专用材料费</w:t>
            </w:r>
          </w:p>
        </w:tc>
        <w:tc>
          <w:tcPr>
            <w:tcW w:w="1154" w:type="dxa"/>
            <w:tcBorders>
              <w:top w:val="single" w:sz="4" w:space="0" w:color="000000"/>
              <w:left w:val="single" w:sz="4" w:space="0" w:color="000000"/>
              <w:bottom w:val="single" w:sz="4" w:space="0" w:color="000000"/>
              <w:right w:val="single" w:sz="4" w:space="0" w:color="000000"/>
            </w:tcBorders>
          </w:tcPr>
          <w:p>
            <w:pPr>
              <w:pStyle w:val="TableParagraph"/>
              <w:spacing w:before="41"/>
              <w:ind w:right="103"/>
              <w:jc w:val="right"/>
              <w:rPr>
                <w:rFonts w:ascii="Arial"/>
                <w:sz w:val="20"/>
              </w:rPr>
            </w:pPr>
            <w:r>
              <w:rPr>
                <w:rFonts w:ascii="Arial"/>
                <w:w w:val="95"/>
                <w:sz w:val="20"/>
              </w:rPr>
              <w:t>0.00</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57" w:lineRule="exact"/>
              <w:ind w:left="103"/>
              <w:rPr>
                <w:sz w:val="20"/>
              </w:rPr>
            </w:pPr>
            <w:r>
              <w:rPr>
                <w:sz w:val="20"/>
              </w:rPr>
              <w:t>30401</w:t>
            </w:r>
          </w:p>
        </w:tc>
        <w:tc>
          <w:tcPr>
            <w:tcW w:w="2709" w:type="dxa"/>
            <w:tcBorders>
              <w:top w:val="single" w:sz="4" w:space="0" w:color="000000"/>
              <w:left w:val="single" w:sz="4" w:space="0" w:color="000000"/>
              <w:bottom w:val="single" w:sz="4" w:space="0" w:color="000000"/>
              <w:right w:val="single" w:sz="4" w:space="0" w:color="000000"/>
            </w:tcBorders>
          </w:tcPr>
          <w:p>
            <w:pPr>
              <w:pStyle w:val="TableParagraph"/>
              <w:spacing w:line="257" w:lineRule="exact"/>
              <w:ind w:left="304"/>
              <w:rPr>
                <w:sz w:val="20"/>
              </w:rPr>
            </w:pPr>
            <w:r>
              <w:rPr>
                <w:w w:val="95"/>
                <w:sz w:val="20"/>
              </w:rPr>
              <w:t>企业政策性补贴</w:t>
            </w:r>
          </w:p>
        </w:tc>
        <w:tc>
          <w:tcPr>
            <w:tcW w:w="1435" w:type="dxa"/>
            <w:tcBorders>
              <w:top w:val="single" w:sz="4" w:space="0" w:color="000000"/>
              <w:left w:val="single" w:sz="4" w:space="0" w:color="000000"/>
              <w:bottom w:val="single" w:sz="4" w:space="0" w:color="000000"/>
            </w:tcBorders>
          </w:tcPr>
          <w:p>
            <w:pPr>
              <w:pStyle w:val="TableParagraph"/>
              <w:spacing w:before="41"/>
              <w:ind w:right="98"/>
              <w:jc w:val="right"/>
              <w:rPr>
                <w:rFonts w:ascii="Arial"/>
                <w:sz w:val="20"/>
              </w:rPr>
            </w:pPr>
            <w:r>
              <w:rPr>
                <w:rFonts w:ascii="Arial"/>
                <w:w w:val="95"/>
                <w:sz w:val="20"/>
              </w:rPr>
              <w:t>0.00</w:t>
            </w:r>
          </w:p>
        </w:tc>
      </w:tr>
      <w:tr>
        <w:trPr>
          <w:trHeight w:val="460" w:hRule="exact"/>
        </w:trPr>
        <w:tc>
          <w:tcPr>
            <w:tcW w:w="716" w:type="dxa"/>
            <w:tcBorders>
              <w:top w:val="single" w:sz="4" w:space="0" w:color="000000"/>
              <w:bottom w:val="single" w:sz="4" w:space="0" w:color="000000"/>
              <w:right w:val="single" w:sz="4" w:space="0" w:color="000000"/>
            </w:tcBorders>
          </w:tcPr>
          <w:p>
            <w:pPr>
              <w:pStyle w:val="TableParagraph"/>
              <w:spacing w:before="65"/>
              <w:ind w:left="99"/>
              <w:rPr>
                <w:sz w:val="20"/>
              </w:rPr>
            </w:pPr>
            <w:r>
              <w:rPr>
                <w:sz w:val="20"/>
              </w:rPr>
              <w:t>30308</w:t>
            </w:r>
          </w:p>
        </w:tc>
        <w:tc>
          <w:tcPr>
            <w:tcW w:w="3439" w:type="dxa"/>
            <w:tcBorders>
              <w:top w:val="single" w:sz="4" w:space="0" w:color="000000"/>
              <w:left w:val="single" w:sz="4" w:space="0" w:color="000000"/>
              <w:bottom w:val="single" w:sz="4" w:space="0" w:color="000000"/>
              <w:right w:val="single" w:sz="4" w:space="0" w:color="000000"/>
            </w:tcBorders>
          </w:tcPr>
          <w:p>
            <w:pPr>
              <w:pStyle w:val="TableParagraph"/>
              <w:spacing w:before="65"/>
              <w:ind w:left="302"/>
              <w:rPr>
                <w:sz w:val="20"/>
              </w:rPr>
            </w:pPr>
            <w:r>
              <w:rPr>
                <w:w w:val="95"/>
                <w:sz w:val="20"/>
              </w:rPr>
              <w:t>助学金</w:t>
            </w: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before="111"/>
              <w:ind w:right="103"/>
              <w:jc w:val="right"/>
              <w:rPr>
                <w:rFonts w:ascii="Arial"/>
                <w:sz w:val="20"/>
              </w:rPr>
            </w:pPr>
            <w:r>
              <w:rPr>
                <w:rFonts w:ascii="Arial"/>
                <w:w w:val="95"/>
                <w:sz w:val="20"/>
              </w:rPr>
              <w:t>0.00</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before="65"/>
              <w:ind w:left="83" w:right="83"/>
              <w:jc w:val="center"/>
              <w:rPr>
                <w:sz w:val="20"/>
              </w:rPr>
            </w:pPr>
            <w:r>
              <w:rPr>
                <w:sz w:val="20"/>
              </w:rPr>
              <w:t>30224</w:t>
            </w:r>
          </w:p>
        </w:tc>
        <w:tc>
          <w:tcPr>
            <w:tcW w:w="2270" w:type="dxa"/>
            <w:tcBorders>
              <w:top w:val="single" w:sz="4" w:space="0" w:color="000000"/>
              <w:left w:val="single" w:sz="4" w:space="0" w:color="000000"/>
              <w:bottom w:val="single" w:sz="4" w:space="0" w:color="000000"/>
              <w:right w:val="single" w:sz="4" w:space="0" w:color="000000"/>
            </w:tcBorders>
          </w:tcPr>
          <w:p>
            <w:pPr>
              <w:pStyle w:val="TableParagraph"/>
              <w:spacing w:before="65"/>
              <w:ind w:left="303"/>
              <w:rPr>
                <w:sz w:val="20"/>
              </w:rPr>
            </w:pPr>
            <w:r>
              <w:rPr>
                <w:w w:val="95"/>
                <w:sz w:val="20"/>
              </w:rPr>
              <w:t>被装购置费</w:t>
            </w:r>
          </w:p>
        </w:tc>
        <w:tc>
          <w:tcPr>
            <w:tcW w:w="1154" w:type="dxa"/>
            <w:tcBorders>
              <w:top w:val="single" w:sz="4" w:space="0" w:color="000000"/>
              <w:left w:val="single" w:sz="4" w:space="0" w:color="000000"/>
              <w:bottom w:val="single" w:sz="4" w:space="0" w:color="000000"/>
              <w:right w:val="single" w:sz="4" w:space="0" w:color="000000"/>
            </w:tcBorders>
          </w:tcPr>
          <w:p>
            <w:pPr>
              <w:pStyle w:val="TableParagraph"/>
              <w:spacing w:before="111"/>
              <w:ind w:right="103"/>
              <w:jc w:val="right"/>
              <w:rPr>
                <w:rFonts w:ascii="Arial"/>
                <w:sz w:val="20"/>
              </w:rPr>
            </w:pPr>
            <w:r>
              <w:rPr>
                <w:rFonts w:ascii="Arial"/>
                <w:w w:val="95"/>
                <w:sz w:val="20"/>
              </w:rPr>
              <w:t>0.00</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before="65"/>
              <w:ind w:left="103"/>
              <w:rPr>
                <w:sz w:val="20"/>
              </w:rPr>
            </w:pPr>
            <w:r>
              <w:rPr>
                <w:sz w:val="20"/>
              </w:rPr>
              <w:t>30402</w:t>
            </w:r>
          </w:p>
        </w:tc>
        <w:tc>
          <w:tcPr>
            <w:tcW w:w="2709" w:type="dxa"/>
            <w:tcBorders>
              <w:top w:val="single" w:sz="4" w:space="0" w:color="000000"/>
              <w:left w:val="single" w:sz="4" w:space="0" w:color="000000"/>
              <w:bottom w:val="single" w:sz="4" w:space="0" w:color="000000"/>
              <w:right w:val="single" w:sz="4" w:space="0" w:color="000000"/>
            </w:tcBorders>
          </w:tcPr>
          <w:p>
            <w:pPr>
              <w:pStyle w:val="TableParagraph"/>
              <w:spacing w:before="65"/>
              <w:ind w:left="304"/>
              <w:rPr>
                <w:sz w:val="20"/>
              </w:rPr>
            </w:pPr>
            <w:r>
              <w:rPr>
                <w:w w:val="95"/>
                <w:sz w:val="20"/>
              </w:rPr>
              <w:t>事业单位补贴</w:t>
            </w:r>
          </w:p>
        </w:tc>
        <w:tc>
          <w:tcPr>
            <w:tcW w:w="1435" w:type="dxa"/>
            <w:tcBorders>
              <w:top w:val="single" w:sz="4" w:space="0" w:color="000000"/>
              <w:left w:val="single" w:sz="4" w:space="0" w:color="000000"/>
              <w:bottom w:val="single" w:sz="4" w:space="0" w:color="000000"/>
            </w:tcBorders>
          </w:tcPr>
          <w:p>
            <w:pPr>
              <w:pStyle w:val="TableParagraph"/>
              <w:spacing w:before="111"/>
              <w:ind w:right="98"/>
              <w:jc w:val="right"/>
              <w:rPr>
                <w:rFonts w:ascii="Arial"/>
                <w:sz w:val="20"/>
              </w:rPr>
            </w:pPr>
            <w:r>
              <w:rPr>
                <w:rFonts w:ascii="Arial"/>
                <w:w w:val="95"/>
                <w:sz w:val="20"/>
              </w:rPr>
              <w:t>0.00</w:t>
            </w:r>
          </w:p>
        </w:tc>
      </w:tr>
      <w:tr>
        <w:trPr>
          <w:trHeight w:val="322" w:hRule="exact"/>
        </w:trPr>
        <w:tc>
          <w:tcPr>
            <w:tcW w:w="716" w:type="dxa"/>
            <w:tcBorders>
              <w:top w:val="single" w:sz="4" w:space="0" w:color="000000"/>
              <w:bottom w:val="single" w:sz="4" w:space="0" w:color="000000"/>
              <w:right w:val="single" w:sz="4" w:space="0" w:color="000000"/>
            </w:tcBorders>
          </w:tcPr>
          <w:p>
            <w:pPr>
              <w:pStyle w:val="TableParagraph"/>
              <w:spacing w:line="255" w:lineRule="exact"/>
              <w:ind w:left="99"/>
              <w:rPr>
                <w:sz w:val="20"/>
              </w:rPr>
            </w:pPr>
            <w:r>
              <w:rPr>
                <w:sz w:val="20"/>
              </w:rPr>
              <w:t>30309</w:t>
            </w:r>
          </w:p>
        </w:tc>
        <w:tc>
          <w:tcPr>
            <w:tcW w:w="343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ind w:left="302"/>
              <w:rPr>
                <w:sz w:val="20"/>
              </w:rPr>
            </w:pPr>
            <w:r>
              <w:rPr>
                <w:w w:val="95"/>
                <w:sz w:val="20"/>
              </w:rPr>
              <w:t>奖励金</w:t>
            </w: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before="42"/>
              <w:ind w:right="103"/>
              <w:jc w:val="right"/>
              <w:rPr>
                <w:rFonts w:ascii="Arial"/>
                <w:sz w:val="20"/>
              </w:rPr>
            </w:pPr>
            <w:r>
              <w:rPr>
                <w:rFonts w:ascii="Arial"/>
                <w:w w:val="95"/>
                <w:sz w:val="20"/>
              </w:rPr>
              <w:t>0.04</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ind w:left="83" w:right="83"/>
              <w:jc w:val="center"/>
              <w:rPr>
                <w:sz w:val="20"/>
              </w:rPr>
            </w:pPr>
            <w:r>
              <w:rPr>
                <w:sz w:val="20"/>
              </w:rPr>
              <w:t>30225</w:t>
            </w:r>
          </w:p>
        </w:tc>
        <w:tc>
          <w:tcPr>
            <w:tcW w:w="2270"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ind w:left="303"/>
              <w:rPr>
                <w:sz w:val="20"/>
              </w:rPr>
            </w:pPr>
            <w:r>
              <w:rPr>
                <w:w w:val="95"/>
                <w:sz w:val="20"/>
              </w:rPr>
              <w:t>专用燃料费</w:t>
            </w:r>
          </w:p>
        </w:tc>
        <w:tc>
          <w:tcPr>
            <w:tcW w:w="1154" w:type="dxa"/>
            <w:tcBorders>
              <w:top w:val="single" w:sz="4" w:space="0" w:color="000000"/>
              <w:left w:val="single" w:sz="4" w:space="0" w:color="000000"/>
              <w:bottom w:val="single" w:sz="4" w:space="0" w:color="000000"/>
              <w:right w:val="single" w:sz="4" w:space="0" w:color="000000"/>
            </w:tcBorders>
          </w:tcPr>
          <w:p>
            <w:pPr>
              <w:pStyle w:val="TableParagraph"/>
              <w:spacing w:before="42"/>
              <w:ind w:right="103"/>
              <w:jc w:val="right"/>
              <w:rPr>
                <w:rFonts w:ascii="Arial"/>
                <w:sz w:val="20"/>
              </w:rPr>
            </w:pPr>
            <w:r>
              <w:rPr>
                <w:rFonts w:ascii="Arial"/>
                <w:w w:val="95"/>
                <w:sz w:val="20"/>
              </w:rPr>
              <w:t>0.00</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ind w:left="103"/>
              <w:rPr>
                <w:sz w:val="20"/>
              </w:rPr>
            </w:pPr>
            <w:r>
              <w:rPr>
                <w:sz w:val="20"/>
              </w:rPr>
              <w:t>30403</w:t>
            </w:r>
          </w:p>
        </w:tc>
        <w:tc>
          <w:tcPr>
            <w:tcW w:w="270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ind w:left="304"/>
              <w:rPr>
                <w:sz w:val="20"/>
              </w:rPr>
            </w:pPr>
            <w:r>
              <w:rPr>
                <w:w w:val="95"/>
                <w:sz w:val="20"/>
              </w:rPr>
              <w:t>财政贴息</w:t>
            </w:r>
          </w:p>
        </w:tc>
        <w:tc>
          <w:tcPr>
            <w:tcW w:w="1435" w:type="dxa"/>
            <w:tcBorders>
              <w:top w:val="single" w:sz="4" w:space="0" w:color="000000"/>
              <w:left w:val="single" w:sz="4" w:space="0" w:color="000000"/>
              <w:bottom w:val="single" w:sz="4" w:space="0" w:color="000000"/>
            </w:tcBorders>
          </w:tcPr>
          <w:p>
            <w:pPr>
              <w:pStyle w:val="TableParagraph"/>
              <w:spacing w:before="42"/>
              <w:ind w:right="98"/>
              <w:jc w:val="right"/>
              <w:rPr>
                <w:rFonts w:ascii="Arial"/>
                <w:sz w:val="20"/>
              </w:rPr>
            </w:pPr>
            <w:r>
              <w:rPr>
                <w:rFonts w:ascii="Arial"/>
                <w:w w:val="95"/>
                <w:sz w:val="20"/>
              </w:rPr>
              <w:t>0.00</w:t>
            </w:r>
          </w:p>
        </w:tc>
      </w:tr>
      <w:tr>
        <w:trPr>
          <w:trHeight w:val="322" w:hRule="exact"/>
        </w:trPr>
        <w:tc>
          <w:tcPr>
            <w:tcW w:w="716" w:type="dxa"/>
            <w:tcBorders>
              <w:top w:val="single" w:sz="4" w:space="0" w:color="000000"/>
              <w:bottom w:val="single" w:sz="4" w:space="0" w:color="000000"/>
              <w:right w:val="single" w:sz="4" w:space="0" w:color="000000"/>
            </w:tcBorders>
          </w:tcPr>
          <w:p>
            <w:pPr>
              <w:pStyle w:val="TableParagraph"/>
              <w:spacing w:line="257" w:lineRule="exact"/>
              <w:ind w:left="99"/>
              <w:rPr>
                <w:sz w:val="20"/>
              </w:rPr>
            </w:pPr>
            <w:r>
              <w:rPr>
                <w:sz w:val="20"/>
              </w:rPr>
              <w:t>30310</w:t>
            </w:r>
          </w:p>
        </w:tc>
        <w:tc>
          <w:tcPr>
            <w:tcW w:w="3439" w:type="dxa"/>
            <w:tcBorders>
              <w:top w:val="single" w:sz="4" w:space="0" w:color="000000"/>
              <w:left w:val="single" w:sz="4" w:space="0" w:color="000000"/>
              <w:bottom w:val="single" w:sz="4" w:space="0" w:color="000000"/>
              <w:right w:val="single" w:sz="4" w:space="0" w:color="000000"/>
            </w:tcBorders>
          </w:tcPr>
          <w:p>
            <w:pPr>
              <w:pStyle w:val="TableParagraph"/>
              <w:spacing w:line="257" w:lineRule="exact"/>
              <w:ind w:left="302"/>
              <w:rPr>
                <w:sz w:val="20"/>
              </w:rPr>
            </w:pPr>
            <w:r>
              <w:rPr>
                <w:w w:val="95"/>
                <w:sz w:val="20"/>
              </w:rPr>
              <w:t>生产补贴</w:t>
            </w: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before="41"/>
              <w:ind w:right="103"/>
              <w:jc w:val="right"/>
              <w:rPr>
                <w:rFonts w:ascii="Arial"/>
                <w:sz w:val="20"/>
              </w:rPr>
            </w:pPr>
            <w:r>
              <w:rPr>
                <w:rFonts w:ascii="Arial"/>
                <w:w w:val="95"/>
                <w:sz w:val="20"/>
              </w:rPr>
              <w:t>0.00</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57" w:lineRule="exact"/>
              <w:ind w:left="83" w:right="83"/>
              <w:jc w:val="center"/>
              <w:rPr>
                <w:sz w:val="20"/>
              </w:rPr>
            </w:pPr>
            <w:r>
              <w:rPr>
                <w:sz w:val="20"/>
              </w:rPr>
              <w:t>30226</w:t>
            </w:r>
          </w:p>
        </w:tc>
        <w:tc>
          <w:tcPr>
            <w:tcW w:w="2270" w:type="dxa"/>
            <w:tcBorders>
              <w:top w:val="single" w:sz="4" w:space="0" w:color="000000"/>
              <w:left w:val="single" w:sz="4" w:space="0" w:color="000000"/>
              <w:bottom w:val="single" w:sz="4" w:space="0" w:color="000000"/>
              <w:right w:val="single" w:sz="4" w:space="0" w:color="000000"/>
            </w:tcBorders>
          </w:tcPr>
          <w:p>
            <w:pPr>
              <w:pStyle w:val="TableParagraph"/>
              <w:spacing w:line="257" w:lineRule="exact"/>
              <w:ind w:left="303"/>
              <w:rPr>
                <w:sz w:val="20"/>
              </w:rPr>
            </w:pPr>
            <w:r>
              <w:rPr>
                <w:w w:val="95"/>
                <w:sz w:val="20"/>
              </w:rPr>
              <w:t>劳务费</w:t>
            </w:r>
          </w:p>
        </w:tc>
        <w:tc>
          <w:tcPr>
            <w:tcW w:w="1154" w:type="dxa"/>
            <w:tcBorders>
              <w:top w:val="single" w:sz="4" w:space="0" w:color="000000"/>
              <w:left w:val="single" w:sz="4" w:space="0" w:color="000000"/>
              <w:bottom w:val="single" w:sz="4" w:space="0" w:color="000000"/>
              <w:right w:val="single" w:sz="4" w:space="0" w:color="000000"/>
            </w:tcBorders>
          </w:tcPr>
          <w:p>
            <w:pPr>
              <w:pStyle w:val="TableParagraph"/>
              <w:spacing w:before="41"/>
              <w:ind w:right="103"/>
              <w:jc w:val="right"/>
              <w:rPr>
                <w:rFonts w:ascii="Arial"/>
                <w:sz w:val="20"/>
              </w:rPr>
            </w:pPr>
            <w:r>
              <w:rPr>
                <w:rFonts w:ascii="Arial"/>
                <w:w w:val="95"/>
                <w:sz w:val="20"/>
              </w:rPr>
              <w:t>0.00</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57" w:lineRule="exact"/>
              <w:ind w:left="103"/>
              <w:rPr>
                <w:sz w:val="20"/>
              </w:rPr>
            </w:pPr>
            <w:r>
              <w:rPr>
                <w:sz w:val="20"/>
              </w:rPr>
              <w:t>30499</w:t>
            </w:r>
          </w:p>
        </w:tc>
        <w:tc>
          <w:tcPr>
            <w:tcW w:w="2709" w:type="dxa"/>
            <w:tcBorders>
              <w:top w:val="single" w:sz="4" w:space="0" w:color="000000"/>
              <w:left w:val="single" w:sz="4" w:space="0" w:color="000000"/>
              <w:bottom w:val="single" w:sz="4" w:space="0" w:color="000000"/>
              <w:right w:val="single" w:sz="4" w:space="0" w:color="000000"/>
            </w:tcBorders>
          </w:tcPr>
          <w:p>
            <w:pPr>
              <w:pStyle w:val="TableParagraph"/>
              <w:spacing w:line="257" w:lineRule="exact"/>
              <w:ind w:left="304"/>
              <w:rPr>
                <w:sz w:val="20"/>
              </w:rPr>
            </w:pPr>
            <w:r>
              <w:rPr>
                <w:w w:val="95"/>
                <w:sz w:val="20"/>
              </w:rPr>
              <w:t>其他对企事业单位的补贴</w:t>
            </w:r>
          </w:p>
        </w:tc>
        <w:tc>
          <w:tcPr>
            <w:tcW w:w="1435" w:type="dxa"/>
            <w:tcBorders>
              <w:top w:val="single" w:sz="4" w:space="0" w:color="000000"/>
              <w:left w:val="single" w:sz="4" w:space="0" w:color="000000"/>
              <w:bottom w:val="single" w:sz="4" w:space="0" w:color="000000"/>
            </w:tcBorders>
          </w:tcPr>
          <w:p>
            <w:pPr>
              <w:pStyle w:val="TableParagraph"/>
              <w:spacing w:before="41"/>
              <w:ind w:right="98"/>
              <w:jc w:val="right"/>
              <w:rPr>
                <w:rFonts w:ascii="Arial"/>
                <w:sz w:val="20"/>
              </w:rPr>
            </w:pPr>
            <w:r>
              <w:rPr>
                <w:rFonts w:ascii="Arial"/>
                <w:w w:val="95"/>
                <w:sz w:val="20"/>
              </w:rPr>
              <w:t>0.00</w:t>
            </w:r>
          </w:p>
        </w:tc>
      </w:tr>
      <w:tr>
        <w:trPr>
          <w:trHeight w:val="322" w:hRule="exact"/>
        </w:trPr>
        <w:tc>
          <w:tcPr>
            <w:tcW w:w="716" w:type="dxa"/>
            <w:tcBorders>
              <w:top w:val="single" w:sz="4" w:space="0" w:color="000000"/>
              <w:bottom w:val="single" w:sz="4" w:space="0" w:color="000000"/>
              <w:right w:val="single" w:sz="4" w:space="0" w:color="000000"/>
            </w:tcBorders>
          </w:tcPr>
          <w:p>
            <w:pPr>
              <w:pStyle w:val="TableParagraph"/>
              <w:spacing w:line="257" w:lineRule="exact"/>
              <w:ind w:left="99"/>
              <w:rPr>
                <w:sz w:val="20"/>
              </w:rPr>
            </w:pPr>
            <w:r>
              <w:rPr>
                <w:sz w:val="20"/>
              </w:rPr>
              <w:t>30311</w:t>
            </w:r>
          </w:p>
        </w:tc>
        <w:tc>
          <w:tcPr>
            <w:tcW w:w="3439" w:type="dxa"/>
            <w:tcBorders>
              <w:top w:val="single" w:sz="4" w:space="0" w:color="000000"/>
              <w:left w:val="single" w:sz="4" w:space="0" w:color="000000"/>
              <w:bottom w:val="single" w:sz="4" w:space="0" w:color="000000"/>
              <w:right w:val="single" w:sz="4" w:space="0" w:color="000000"/>
            </w:tcBorders>
          </w:tcPr>
          <w:p>
            <w:pPr>
              <w:pStyle w:val="TableParagraph"/>
              <w:spacing w:line="257" w:lineRule="exact"/>
              <w:ind w:left="302"/>
              <w:rPr>
                <w:sz w:val="20"/>
              </w:rPr>
            </w:pPr>
            <w:r>
              <w:rPr>
                <w:w w:val="95"/>
                <w:sz w:val="20"/>
              </w:rPr>
              <w:t>住房公积金</w:t>
            </w: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before="41"/>
              <w:ind w:right="102"/>
              <w:jc w:val="right"/>
              <w:rPr>
                <w:rFonts w:ascii="Arial"/>
                <w:sz w:val="20"/>
              </w:rPr>
            </w:pPr>
            <w:r>
              <w:rPr>
                <w:rFonts w:ascii="Arial"/>
                <w:w w:val="95"/>
                <w:sz w:val="20"/>
              </w:rPr>
              <w:t>14.32</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57" w:lineRule="exact"/>
              <w:ind w:left="83" w:right="83"/>
              <w:jc w:val="center"/>
              <w:rPr>
                <w:sz w:val="20"/>
              </w:rPr>
            </w:pPr>
            <w:r>
              <w:rPr>
                <w:sz w:val="20"/>
              </w:rPr>
              <w:t>30227</w:t>
            </w:r>
          </w:p>
        </w:tc>
        <w:tc>
          <w:tcPr>
            <w:tcW w:w="2270" w:type="dxa"/>
            <w:tcBorders>
              <w:top w:val="single" w:sz="4" w:space="0" w:color="000000"/>
              <w:left w:val="single" w:sz="4" w:space="0" w:color="000000"/>
              <w:bottom w:val="single" w:sz="4" w:space="0" w:color="000000"/>
              <w:right w:val="single" w:sz="4" w:space="0" w:color="000000"/>
            </w:tcBorders>
          </w:tcPr>
          <w:p>
            <w:pPr>
              <w:pStyle w:val="TableParagraph"/>
              <w:spacing w:line="257" w:lineRule="exact"/>
              <w:ind w:left="303"/>
              <w:rPr>
                <w:sz w:val="20"/>
              </w:rPr>
            </w:pPr>
            <w:r>
              <w:rPr>
                <w:w w:val="95"/>
                <w:sz w:val="20"/>
              </w:rPr>
              <w:t>委托业务费</w:t>
            </w:r>
          </w:p>
        </w:tc>
        <w:tc>
          <w:tcPr>
            <w:tcW w:w="1154" w:type="dxa"/>
            <w:tcBorders>
              <w:top w:val="single" w:sz="4" w:space="0" w:color="000000"/>
              <w:left w:val="single" w:sz="4" w:space="0" w:color="000000"/>
              <w:bottom w:val="single" w:sz="4" w:space="0" w:color="000000"/>
              <w:right w:val="single" w:sz="4" w:space="0" w:color="000000"/>
            </w:tcBorders>
          </w:tcPr>
          <w:p>
            <w:pPr>
              <w:pStyle w:val="TableParagraph"/>
              <w:spacing w:before="41"/>
              <w:ind w:right="103"/>
              <w:jc w:val="right"/>
              <w:rPr>
                <w:rFonts w:ascii="Arial"/>
                <w:sz w:val="20"/>
              </w:rPr>
            </w:pPr>
            <w:r>
              <w:rPr>
                <w:rFonts w:ascii="Arial"/>
                <w:w w:val="95"/>
                <w:sz w:val="20"/>
              </w:rPr>
              <w:t>0.00</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57" w:lineRule="exact"/>
              <w:ind w:left="103"/>
              <w:rPr>
                <w:sz w:val="20"/>
              </w:rPr>
            </w:pPr>
            <w:r>
              <w:rPr>
                <w:sz w:val="20"/>
              </w:rPr>
              <w:t>307</w:t>
            </w:r>
          </w:p>
        </w:tc>
        <w:tc>
          <w:tcPr>
            <w:tcW w:w="2709" w:type="dxa"/>
            <w:tcBorders>
              <w:top w:val="single" w:sz="4" w:space="0" w:color="000000"/>
              <w:left w:val="single" w:sz="4" w:space="0" w:color="000000"/>
              <w:bottom w:val="single" w:sz="4" w:space="0" w:color="000000"/>
              <w:right w:val="single" w:sz="4" w:space="0" w:color="000000"/>
            </w:tcBorders>
          </w:tcPr>
          <w:p>
            <w:pPr>
              <w:pStyle w:val="TableParagraph"/>
              <w:spacing w:line="257" w:lineRule="exact"/>
              <w:ind w:left="102"/>
              <w:rPr>
                <w:sz w:val="20"/>
              </w:rPr>
            </w:pPr>
            <w:r>
              <w:rPr>
                <w:w w:val="95"/>
                <w:sz w:val="20"/>
              </w:rPr>
              <w:t>债务利息支出</w:t>
            </w:r>
          </w:p>
        </w:tc>
        <w:tc>
          <w:tcPr>
            <w:tcW w:w="1435" w:type="dxa"/>
            <w:tcBorders>
              <w:top w:val="single" w:sz="4" w:space="0" w:color="000000"/>
              <w:left w:val="single" w:sz="4" w:space="0" w:color="000000"/>
              <w:bottom w:val="single" w:sz="4" w:space="0" w:color="000000"/>
            </w:tcBorders>
          </w:tcPr>
          <w:p>
            <w:pPr>
              <w:pStyle w:val="TableParagraph"/>
              <w:spacing w:before="41"/>
              <w:ind w:right="98"/>
              <w:jc w:val="right"/>
              <w:rPr>
                <w:rFonts w:ascii="Arial"/>
                <w:sz w:val="20"/>
              </w:rPr>
            </w:pPr>
            <w:r>
              <w:rPr>
                <w:rFonts w:ascii="Arial"/>
                <w:w w:val="95"/>
                <w:sz w:val="20"/>
              </w:rPr>
              <w:t>0.00</w:t>
            </w:r>
          </w:p>
        </w:tc>
      </w:tr>
      <w:tr>
        <w:trPr>
          <w:trHeight w:val="322" w:hRule="exact"/>
        </w:trPr>
        <w:tc>
          <w:tcPr>
            <w:tcW w:w="716" w:type="dxa"/>
            <w:tcBorders>
              <w:top w:val="single" w:sz="4" w:space="0" w:color="000000"/>
              <w:bottom w:val="single" w:sz="4" w:space="0" w:color="000000"/>
              <w:right w:val="single" w:sz="4" w:space="0" w:color="000000"/>
            </w:tcBorders>
          </w:tcPr>
          <w:p>
            <w:pPr>
              <w:pStyle w:val="TableParagraph"/>
              <w:spacing w:line="257" w:lineRule="exact"/>
              <w:ind w:left="99"/>
              <w:rPr>
                <w:sz w:val="20"/>
              </w:rPr>
            </w:pPr>
            <w:r>
              <w:rPr>
                <w:sz w:val="20"/>
              </w:rPr>
              <w:t>30312</w:t>
            </w:r>
          </w:p>
        </w:tc>
        <w:tc>
          <w:tcPr>
            <w:tcW w:w="3439" w:type="dxa"/>
            <w:tcBorders>
              <w:top w:val="single" w:sz="4" w:space="0" w:color="000000"/>
              <w:left w:val="single" w:sz="4" w:space="0" w:color="000000"/>
              <w:bottom w:val="single" w:sz="4" w:space="0" w:color="000000"/>
              <w:right w:val="single" w:sz="4" w:space="0" w:color="000000"/>
            </w:tcBorders>
          </w:tcPr>
          <w:p>
            <w:pPr>
              <w:pStyle w:val="TableParagraph"/>
              <w:spacing w:line="257" w:lineRule="exact"/>
              <w:ind w:left="302"/>
              <w:rPr>
                <w:sz w:val="20"/>
              </w:rPr>
            </w:pPr>
            <w:r>
              <w:rPr>
                <w:w w:val="95"/>
                <w:sz w:val="20"/>
              </w:rPr>
              <w:t>提租补贴</w:t>
            </w: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before="41"/>
              <w:ind w:right="103"/>
              <w:jc w:val="right"/>
              <w:rPr>
                <w:rFonts w:ascii="Arial"/>
                <w:sz w:val="20"/>
              </w:rPr>
            </w:pPr>
            <w:r>
              <w:rPr>
                <w:rFonts w:ascii="Arial"/>
                <w:w w:val="95"/>
                <w:sz w:val="20"/>
              </w:rPr>
              <w:t>0.00</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57" w:lineRule="exact"/>
              <w:ind w:left="83" w:right="83"/>
              <w:jc w:val="center"/>
              <w:rPr>
                <w:sz w:val="20"/>
              </w:rPr>
            </w:pPr>
            <w:r>
              <w:rPr>
                <w:sz w:val="20"/>
              </w:rPr>
              <w:t>30228</w:t>
            </w:r>
          </w:p>
        </w:tc>
        <w:tc>
          <w:tcPr>
            <w:tcW w:w="2270" w:type="dxa"/>
            <w:tcBorders>
              <w:top w:val="single" w:sz="4" w:space="0" w:color="000000"/>
              <w:left w:val="single" w:sz="4" w:space="0" w:color="000000"/>
              <w:bottom w:val="single" w:sz="4" w:space="0" w:color="000000"/>
              <w:right w:val="single" w:sz="4" w:space="0" w:color="000000"/>
            </w:tcBorders>
          </w:tcPr>
          <w:p>
            <w:pPr>
              <w:pStyle w:val="TableParagraph"/>
              <w:spacing w:line="257" w:lineRule="exact"/>
              <w:ind w:left="303"/>
              <w:rPr>
                <w:sz w:val="20"/>
              </w:rPr>
            </w:pPr>
            <w:r>
              <w:rPr>
                <w:w w:val="95"/>
                <w:sz w:val="20"/>
              </w:rPr>
              <w:t>工会经费</w:t>
            </w:r>
          </w:p>
        </w:tc>
        <w:tc>
          <w:tcPr>
            <w:tcW w:w="1154" w:type="dxa"/>
            <w:tcBorders>
              <w:top w:val="single" w:sz="4" w:space="0" w:color="000000"/>
              <w:left w:val="single" w:sz="4" w:space="0" w:color="000000"/>
              <w:bottom w:val="single" w:sz="4" w:space="0" w:color="000000"/>
              <w:right w:val="single" w:sz="4" w:space="0" w:color="000000"/>
            </w:tcBorders>
          </w:tcPr>
          <w:p>
            <w:pPr>
              <w:pStyle w:val="TableParagraph"/>
              <w:spacing w:before="41"/>
              <w:ind w:right="103"/>
              <w:jc w:val="right"/>
              <w:rPr>
                <w:rFonts w:ascii="Arial"/>
                <w:sz w:val="20"/>
              </w:rPr>
            </w:pPr>
            <w:r>
              <w:rPr>
                <w:rFonts w:ascii="Arial"/>
                <w:w w:val="95"/>
                <w:sz w:val="20"/>
              </w:rPr>
              <w:t>0.88</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57" w:lineRule="exact"/>
              <w:ind w:left="103"/>
              <w:rPr>
                <w:sz w:val="20"/>
              </w:rPr>
            </w:pPr>
            <w:r>
              <w:rPr>
                <w:sz w:val="20"/>
              </w:rPr>
              <w:t>30701</w:t>
            </w:r>
          </w:p>
        </w:tc>
        <w:tc>
          <w:tcPr>
            <w:tcW w:w="2709" w:type="dxa"/>
            <w:tcBorders>
              <w:top w:val="single" w:sz="4" w:space="0" w:color="000000"/>
              <w:left w:val="single" w:sz="4" w:space="0" w:color="000000"/>
              <w:bottom w:val="single" w:sz="4" w:space="0" w:color="000000"/>
              <w:right w:val="single" w:sz="4" w:space="0" w:color="000000"/>
            </w:tcBorders>
          </w:tcPr>
          <w:p>
            <w:pPr>
              <w:pStyle w:val="TableParagraph"/>
              <w:spacing w:line="257" w:lineRule="exact"/>
              <w:ind w:left="304"/>
              <w:rPr>
                <w:sz w:val="20"/>
              </w:rPr>
            </w:pPr>
            <w:r>
              <w:rPr>
                <w:w w:val="95"/>
                <w:sz w:val="20"/>
              </w:rPr>
              <w:t>国内债务付息</w:t>
            </w:r>
          </w:p>
        </w:tc>
        <w:tc>
          <w:tcPr>
            <w:tcW w:w="1435" w:type="dxa"/>
            <w:tcBorders>
              <w:top w:val="single" w:sz="4" w:space="0" w:color="000000"/>
              <w:left w:val="single" w:sz="4" w:space="0" w:color="000000"/>
              <w:bottom w:val="single" w:sz="4" w:space="0" w:color="000000"/>
            </w:tcBorders>
          </w:tcPr>
          <w:p>
            <w:pPr>
              <w:pStyle w:val="TableParagraph"/>
              <w:spacing w:before="41"/>
              <w:ind w:right="98"/>
              <w:jc w:val="right"/>
              <w:rPr>
                <w:rFonts w:ascii="Arial"/>
                <w:sz w:val="20"/>
              </w:rPr>
            </w:pPr>
            <w:r>
              <w:rPr>
                <w:rFonts w:ascii="Arial"/>
                <w:w w:val="95"/>
                <w:sz w:val="20"/>
              </w:rPr>
              <w:t>0.00</w:t>
            </w:r>
          </w:p>
        </w:tc>
      </w:tr>
      <w:tr>
        <w:trPr>
          <w:trHeight w:val="322" w:hRule="exact"/>
        </w:trPr>
        <w:tc>
          <w:tcPr>
            <w:tcW w:w="716" w:type="dxa"/>
            <w:tcBorders>
              <w:top w:val="single" w:sz="4" w:space="0" w:color="000000"/>
              <w:bottom w:val="single" w:sz="4" w:space="0" w:color="000000"/>
              <w:right w:val="single" w:sz="4" w:space="0" w:color="000000"/>
            </w:tcBorders>
          </w:tcPr>
          <w:p>
            <w:pPr>
              <w:pStyle w:val="TableParagraph"/>
              <w:spacing w:line="256" w:lineRule="exact"/>
              <w:ind w:left="99"/>
              <w:rPr>
                <w:sz w:val="20"/>
              </w:rPr>
            </w:pPr>
            <w:r>
              <w:rPr>
                <w:sz w:val="20"/>
              </w:rPr>
              <w:t>30313</w:t>
            </w:r>
          </w:p>
        </w:tc>
        <w:tc>
          <w:tcPr>
            <w:tcW w:w="3439"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302"/>
              <w:rPr>
                <w:sz w:val="20"/>
              </w:rPr>
            </w:pPr>
            <w:r>
              <w:rPr>
                <w:w w:val="95"/>
                <w:sz w:val="20"/>
              </w:rPr>
              <w:t>购房补贴</w:t>
            </w: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before="43"/>
              <w:ind w:right="103"/>
              <w:jc w:val="right"/>
              <w:rPr>
                <w:rFonts w:ascii="Arial"/>
                <w:sz w:val="20"/>
              </w:rPr>
            </w:pPr>
            <w:r>
              <w:rPr>
                <w:rFonts w:ascii="Arial"/>
                <w:w w:val="95"/>
                <w:sz w:val="20"/>
              </w:rPr>
              <w:t>0.00</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83" w:right="83"/>
              <w:jc w:val="center"/>
              <w:rPr>
                <w:sz w:val="20"/>
              </w:rPr>
            </w:pPr>
            <w:r>
              <w:rPr>
                <w:sz w:val="20"/>
              </w:rPr>
              <w:t>30229</w:t>
            </w:r>
          </w:p>
        </w:tc>
        <w:tc>
          <w:tcPr>
            <w:tcW w:w="2270"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303"/>
              <w:rPr>
                <w:sz w:val="20"/>
              </w:rPr>
            </w:pPr>
            <w:r>
              <w:rPr>
                <w:w w:val="95"/>
                <w:sz w:val="20"/>
              </w:rPr>
              <w:t>福利费</w:t>
            </w:r>
          </w:p>
        </w:tc>
        <w:tc>
          <w:tcPr>
            <w:tcW w:w="1154" w:type="dxa"/>
            <w:tcBorders>
              <w:top w:val="single" w:sz="4" w:space="0" w:color="000000"/>
              <w:left w:val="single" w:sz="4" w:space="0" w:color="000000"/>
              <w:bottom w:val="single" w:sz="4" w:space="0" w:color="000000"/>
              <w:right w:val="single" w:sz="4" w:space="0" w:color="000000"/>
            </w:tcBorders>
          </w:tcPr>
          <w:p>
            <w:pPr>
              <w:pStyle w:val="TableParagraph"/>
              <w:spacing w:before="43"/>
              <w:ind w:right="103"/>
              <w:jc w:val="right"/>
              <w:rPr>
                <w:rFonts w:ascii="Arial"/>
                <w:sz w:val="20"/>
              </w:rPr>
            </w:pPr>
            <w:r>
              <w:rPr>
                <w:rFonts w:ascii="Arial"/>
                <w:w w:val="95"/>
                <w:sz w:val="20"/>
              </w:rPr>
              <w:t>0.00</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03"/>
              <w:rPr>
                <w:sz w:val="20"/>
              </w:rPr>
            </w:pPr>
            <w:r>
              <w:rPr>
                <w:sz w:val="20"/>
              </w:rPr>
              <w:t>30707</w:t>
            </w:r>
          </w:p>
        </w:tc>
        <w:tc>
          <w:tcPr>
            <w:tcW w:w="2709"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304"/>
              <w:rPr>
                <w:sz w:val="20"/>
              </w:rPr>
            </w:pPr>
            <w:r>
              <w:rPr>
                <w:w w:val="95"/>
                <w:sz w:val="20"/>
              </w:rPr>
              <w:t>国外债务付息</w:t>
            </w:r>
          </w:p>
        </w:tc>
        <w:tc>
          <w:tcPr>
            <w:tcW w:w="1435" w:type="dxa"/>
            <w:tcBorders>
              <w:top w:val="single" w:sz="4" w:space="0" w:color="000000"/>
              <w:left w:val="single" w:sz="4" w:space="0" w:color="000000"/>
              <w:bottom w:val="single" w:sz="4" w:space="0" w:color="000000"/>
            </w:tcBorders>
          </w:tcPr>
          <w:p>
            <w:pPr>
              <w:pStyle w:val="TableParagraph"/>
              <w:spacing w:before="43"/>
              <w:ind w:right="98"/>
              <w:jc w:val="right"/>
              <w:rPr>
                <w:rFonts w:ascii="Arial"/>
                <w:sz w:val="20"/>
              </w:rPr>
            </w:pPr>
            <w:r>
              <w:rPr>
                <w:rFonts w:ascii="Arial"/>
                <w:w w:val="95"/>
                <w:sz w:val="20"/>
              </w:rPr>
              <w:t>0.00</w:t>
            </w:r>
          </w:p>
        </w:tc>
      </w:tr>
      <w:tr>
        <w:trPr>
          <w:trHeight w:val="322" w:hRule="exact"/>
        </w:trPr>
        <w:tc>
          <w:tcPr>
            <w:tcW w:w="716" w:type="dxa"/>
            <w:tcBorders>
              <w:top w:val="single" w:sz="4" w:space="0" w:color="000000"/>
              <w:bottom w:val="single" w:sz="4" w:space="0" w:color="000000"/>
              <w:right w:val="single" w:sz="4" w:space="0" w:color="000000"/>
            </w:tcBorders>
          </w:tcPr>
          <w:p>
            <w:pPr>
              <w:pStyle w:val="TableParagraph"/>
              <w:spacing w:line="256" w:lineRule="exact"/>
              <w:ind w:left="99"/>
              <w:rPr>
                <w:sz w:val="20"/>
              </w:rPr>
            </w:pPr>
            <w:r>
              <w:rPr>
                <w:sz w:val="20"/>
              </w:rPr>
              <w:t>30314</w:t>
            </w:r>
          </w:p>
        </w:tc>
        <w:tc>
          <w:tcPr>
            <w:tcW w:w="3439"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302"/>
              <w:rPr>
                <w:sz w:val="20"/>
              </w:rPr>
            </w:pPr>
            <w:r>
              <w:rPr>
                <w:w w:val="95"/>
                <w:sz w:val="20"/>
              </w:rPr>
              <w:t>采暖补贴</w:t>
            </w: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before="42"/>
              <w:ind w:right="103"/>
              <w:jc w:val="right"/>
              <w:rPr>
                <w:rFonts w:ascii="Arial"/>
                <w:sz w:val="20"/>
              </w:rPr>
            </w:pPr>
            <w:r>
              <w:rPr>
                <w:rFonts w:ascii="Arial"/>
                <w:w w:val="95"/>
                <w:sz w:val="20"/>
              </w:rPr>
              <w:t>3.46</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83" w:right="83"/>
              <w:jc w:val="center"/>
              <w:rPr>
                <w:sz w:val="20"/>
              </w:rPr>
            </w:pPr>
            <w:r>
              <w:rPr>
                <w:sz w:val="20"/>
              </w:rPr>
              <w:t>30231</w:t>
            </w:r>
          </w:p>
        </w:tc>
        <w:tc>
          <w:tcPr>
            <w:tcW w:w="2270"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303"/>
              <w:rPr>
                <w:sz w:val="20"/>
              </w:rPr>
            </w:pPr>
            <w:r>
              <w:rPr>
                <w:w w:val="95"/>
                <w:sz w:val="20"/>
              </w:rPr>
              <w:t>公务用车运行维护费</w:t>
            </w:r>
          </w:p>
        </w:tc>
        <w:tc>
          <w:tcPr>
            <w:tcW w:w="1154" w:type="dxa"/>
            <w:tcBorders>
              <w:top w:val="single" w:sz="4" w:space="0" w:color="000000"/>
              <w:left w:val="single" w:sz="4" w:space="0" w:color="000000"/>
              <w:bottom w:val="single" w:sz="4" w:space="0" w:color="000000"/>
              <w:right w:val="single" w:sz="4" w:space="0" w:color="000000"/>
            </w:tcBorders>
          </w:tcPr>
          <w:p>
            <w:pPr>
              <w:pStyle w:val="TableParagraph"/>
              <w:spacing w:before="42"/>
              <w:ind w:right="103"/>
              <w:jc w:val="right"/>
              <w:rPr>
                <w:rFonts w:ascii="Arial"/>
                <w:sz w:val="20"/>
              </w:rPr>
            </w:pPr>
            <w:r>
              <w:rPr>
                <w:rFonts w:ascii="Arial"/>
                <w:w w:val="95"/>
                <w:sz w:val="20"/>
              </w:rPr>
              <w:t>0.00</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03"/>
              <w:rPr>
                <w:sz w:val="20"/>
              </w:rPr>
            </w:pPr>
            <w:r>
              <w:rPr>
                <w:sz w:val="20"/>
              </w:rPr>
              <w:t>399</w:t>
            </w:r>
          </w:p>
        </w:tc>
        <w:tc>
          <w:tcPr>
            <w:tcW w:w="2709" w:type="dxa"/>
            <w:tcBorders>
              <w:top w:val="single" w:sz="4" w:space="0" w:color="000000"/>
              <w:left w:val="single" w:sz="4" w:space="0" w:color="000000"/>
              <w:bottom w:val="single" w:sz="4" w:space="0" w:color="000000"/>
              <w:right w:val="single" w:sz="4" w:space="0" w:color="000000"/>
            </w:tcBorders>
          </w:tcPr>
          <w:p>
            <w:pPr>
              <w:pStyle w:val="TableParagraph"/>
              <w:spacing w:line="256" w:lineRule="exact"/>
              <w:ind w:left="102"/>
              <w:rPr>
                <w:sz w:val="20"/>
              </w:rPr>
            </w:pPr>
            <w:r>
              <w:rPr>
                <w:w w:val="95"/>
                <w:sz w:val="20"/>
              </w:rPr>
              <w:t>其他支出</w:t>
            </w:r>
          </w:p>
        </w:tc>
        <w:tc>
          <w:tcPr>
            <w:tcW w:w="1435" w:type="dxa"/>
            <w:tcBorders>
              <w:top w:val="single" w:sz="4" w:space="0" w:color="000000"/>
              <w:left w:val="single" w:sz="4" w:space="0" w:color="000000"/>
              <w:bottom w:val="single" w:sz="4" w:space="0" w:color="000000"/>
            </w:tcBorders>
          </w:tcPr>
          <w:p>
            <w:pPr>
              <w:pStyle w:val="TableParagraph"/>
              <w:spacing w:before="42"/>
              <w:ind w:right="98"/>
              <w:jc w:val="right"/>
              <w:rPr>
                <w:rFonts w:ascii="Arial"/>
                <w:sz w:val="20"/>
              </w:rPr>
            </w:pPr>
            <w:r>
              <w:rPr>
                <w:rFonts w:ascii="Arial"/>
                <w:w w:val="95"/>
                <w:sz w:val="20"/>
              </w:rPr>
              <w:t>0.00</w:t>
            </w:r>
          </w:p>
        </w:tc>
      </w:tr>
      <w:tr>
        <w:trPr>
          <w:trHeight w:val="322" w:hRule="exact"/>
        </w:trPr>
        <w:tc>
          <w:tcPr>
            <w:tcW w:w="716" w:type="dxa"/>
            <w:tcBorders>
              <w:top w:val="single" w:sz="4" w:space="0" w:color="000000"/>
              <w:bottom w:val="single" w:sz="4" w:space="0" w:color="000000"/>
              <w:right w:val="single" w:sz="4" w:space="0" w:color="000000"/>
            </w:tcBorders>
          </w:tcPr>
          <w:p>
            <w:pPr>
              <w:pStyle w:val="TableParagraph"/>
              <w:spacing w:line="255" w:lineRule="exact"/>
              <w:ind w:left="99"/>
              <w:rPr>
                <w:sz w:val="20"/>
              </w:rPr>
            </w:pPr>
            <w:r>
              <w:rPr>
                <w:sz w:val="20"/>
              </w:rPr>
              <w:t>30315</w:t>
            </w:r>
          </w:p>
        </w:tc>
        <w:tc>
          <w:tcPr>
            <w:tcW w:w="343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ind w:left="302"/>
              <w:rPr>
                <w:sz w:val="20"/>
              </w:rPr>
            </w:pPr>
            <w:r>
              <w:rPr>
                <w:w w:val="95"/>
                <w:sz w:val="20"/>
              </w:rPr>
              <w:t>物业服务补贴</w:t>
            </w: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before="42"/>
              <w:ind w:right="103"/>
              <w:jc w:val="right"/>
              <w:rPr>
                <w:rFonts w:ascii="Arial"/>
                <w:sz w:val="20"/>
              </w:rPr>
            </w:pPr>
            <w:r>
              <w:rPr>
                <w:rFonts w:ascii="Arial"/>
                <w:w w:val="95"/>
                <w:sz w:val="20"/>
              </w:rPr>
              <w:t>2.85</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ind w:left="83" w:right="83"/>
              <w:jc w:val="center"/>
              <w:rPr>
                <w:sz w:val="20"/>
              </w:rPr>
            </w:pPr>
            <w:r>
              <w:rPr>
                <w:sz w:val="20"/>
              </w:rPr>
              <w:t>30239</w:t>
            </w:r>
          </w:p>
        </w:tc>
        <w:tc>
          <w:tcPr>
            <w:tcW w:w="2270"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ind w:left="303"/>
              <w:rPr>
                <w:sz w:val="20"/>
              </w:rPr>
            </w:pPr>
            <w:r>
              <w:rPr>
                <w:w w:val="95"/>
                <w:sz w:val="20"/>
              </w:rPr>
              <w:t>其他交通费用</w:t>
            </w:r>
          </w:p>
        </w:tc>
        <w:tc>
          <w:tcPr>
            <w:tcW w:w="1154" w:type="dxa"/>
            <w:tcBorders>
              <w:top w:val="single" w:sz="4" w:space="0" w:color="000000"/>
              <w:left w:val="single" w:sz="4" w:space="0" w:color="000000"/>
              <w:bottom w:val="single" w:sz="4" w:space="0" w:color="000000"/>
              <w:right w:val="single" w:sz="4" w:space="0" w:color="000000"/>
            </w:tcBorders>
          </w:tcPr>
          <w:p>
            <w:pPr>
              <w:pStyle w:val="TableParagraph"/>
              <w:spacing w:before="42"/>
              <w:ind w:right="102"/>
              <w:jc w:val="right"/>
              <w:rPr>
                <w:rFonts w:ascii="Arial"/>
                <w:sz w:val="20"/>
              </w:rPr>
            </w:pPr>
            <w:r>
              <w:rPr>
                <w:rFonts w:ascii="Arial"/>
                <w:w w:val="95"/>
                <w:sz w:val="20"/>
              </w:rPr>
              <w:t>10.35</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ind w:left="103"/>
              <w:rPr>
                <w:sz w:val="20"/>
              </w:rPr>
            </w:pPr>
            <w:r>
              <w:rPr>
                <w:sz w:val="20"/>
              </w:rPr>
              <w:t>39906</w:t>
            </w:r>
          </w:p>
        </w:tc>
        <w:tc>
          <w:tcPr>
            <w:tcW w:w="2709" w:type="dxa"/>
            <w:tcBorders>
              <w:top w:val="single" w:sz="4" w:space="0" w:color="000000"/>
              <w:left w:val="single" w:sz="4" w:space="0" w:color="000000"/>
              <w:bottom w:val="single" w:sz="4" w:space="0" w:color="000000"/>
              <w:right w:val="single" w:sz="4" w:space="0" w:color="000000"/>
            </w:tcBorders>
          </w:tcPr>
          <w:p>
            <w:pPr>
              <w:pStyle w:val="TableParagraph"/>
              <w:spacing w:line="255" w:lineRule="exact"/>
              <w:ind w:left="304"/>
              <w:rPr>
                <w:sz w:val="20"/>
              </w:rPr>
            </w:pPr>
            <w:r>
              <w:rPr>
                <w:w w:val="95"/>
                <w:sz w:val="20"/>
              </w:rPr>
              <w:t>赠与</w:t>
            </w:r>
          </w:p>
        </w:tc>
        <w:tc>
          <w:tcPr>
            <w:tcW w:w="1435" w:type="dxa"/>
            <w:tcBorders>
              <w:top w:val="single" w:sz="4" w:space="0" w:color="000000"/>
              <w:left w:val="single" w:sz="4" w:space="0" w:color="000000"/>
              <w:bottom w:val="single" w:sz="4" w:space="0" w:color="000000"/>
            </w:tcBorders>
          </w:tcPr>
          <w:p>
            <w:pPr>
              <w:pStyle w:val="TableParagraph"/>
              <w:spacing w:before="42"/>
              <w:ind w:right="98"/>
              <w:jc w:val="right"/>
              <w:rPr>
                <w:rFonts w:ascii="Arial"/>
                <w:sz w:val="20"/>
              </w:rPr>
            </w:pPr>
            <w:r>
              <w:rPr>
                <w:rFonts w:ascii="Arial"/>
                <w:w w:val="95"/>
                <w:sz w:val="20"/>
              </w:rPr>
              <w:t>0.00</w:t>
            </w:r>
          </w:p>
        </w:tc>
      </w:tr>
      <w:tr>
        <w:trPr>
          <w:trHeight w:val="322" w:hRule="exact"/>
        </w:trPr>
        <w:tc>
          <w:tcPr>
            <w:tcW w:w="716" w:type="dxa"/>
            <w:tcBorders>
              <w:top w:val="single" w:sz="4" w:space="0" w:color="000000"/>
              <w:bottom w:val="single" w:sz="4" w:space="0" w:color="000000"/>
              <w:right w:val="single" w:sz="4" w:space="0" w:color="000000"/>
            </w:tcBorders>
          </w:tcPr>
          <w:p>
            <w:pPr>
              <w:pStyle w:val="TableParagraph"/>
              <w:spacing w:line="257" w:lineRule="exact"/>
              <w:ind w:left="99"/>
              <w:rPr>
                <w:sz w:val="20"/>
              </w:rPr>
            </w:pPr>
            <w:r>
              <w:rPr>
                <w:sz w:val="20"/>
              </w:rPr>
              <w:t>30399</w:t>
            </w:r>
          </w:p>
        </w:tc>
        <w:tc>
          <w:tcPr>
            <w:tcW w:w="3439" w:type="dxa"/>
            <w:tcBorders>
              <w:top w:val="single" w:sz="4" w:space="0" w:color="000000"/>
              <w:left w:val="single" w:sz="4" w:space="0" w:color="000000"/>
              <w:bottom w:val="single" w:sz="4" w:space="0" w:color="000000"/>
              <w:right w:val="single" w:sz="4" w:space="0" w:color="000000"/>
            </w:tcBorders>
          </w:tcPr>
          <w:p>
            <w:pPr>
              <w:pStyle w:val="TableParagraph"/>
              <w:spacing w:line="257" w:lineRule="exact"/>
              <w:ind w:left="302"/>
              <w:rPr>
                <w:sz w:val="20"/>
              </w:rPr>
            </w:pPr>
            <w:r>
              <w:rPr>
                <w:w w:val="95"/>
                <w:sz w:val="20"/>
              </w:rPr>
              <w:t>其他对个人和家庭的补助支出</w:t>
            </w: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before="41"/>
              <w:ind w:right="103"/>
              <w:jc w:val="right"/>
              <w:rPr>
                <w:rFonts w:ascii="Arial"/>
                <w:sz w:val="20"/>
              </w:rPr>
            </w:pPr>
            <w:r>
              <w:rPr>
                <w:rFonts w:ascii="Arial"/>
                <w:w w:val="95"/>
                <w:sz w:val="20"/>
              </w:rPr>
              <w:t>0.39</w:t>
            </w: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57" w:lineRule="exact"/>
              <w:ind w:left="83" w:right="83"/>
              <w:jc w:val="center"/>
              <w:rPr>
                <w:sz w:val="20"/>
              </w:rPr>
            </w:pPr>
            <w:r>
              <w:rPr>
                <w:sz w:val="20"/>
              </w:rPr>
              <w:t>30240</w:t>
            </w:r>
          </w:p>
        </w:tc>
        <w:tc>
          <w:tcPr>
            <w:tcW w:w="2270" w:type="dxa"/>
            <w:tcBorders>
              <w:top w:val="single" w:sz="4" w:space="0" w:color="000000"/>
              <w:left w:val="single" w:sz="4" w:space="0" w:color="000000"/>
              <w:bottom w:val="single" w:sz="4" w:space="0" w:color="000000"/>
              <w:right w:val="single" w:sz="4" w:space="0" w:color="000000"/>
            </w:tcBorders>
          </w:tcPr>
          <w:p>
            <w:pPr>
              <w:pStyle w:val="TableParagraph"/>
              <w:spacing w:line="257" w:lineRule="exact"/>
              <w:ind w:left="303"/>
              <w:rPr>
                <w:sz w:val="20"/>
              </w:rPr>
            </w:pPr>
            <w:r>
              <w:rPr>
                <w:w w:val="95"/>
                <w:sz w:val="20"/>
              </w:rPr>
              <w:t>税金及附加费用</w:t>
            </w:r>
          </w:p>
        </w:tc>
        <w:tc>
          <w:tcPr>
            <w:tcW w:w="1154" w:type="dxa"/>
            <w:tcBorders>
              <w:top w:val="single" w:sz="4" w:space="0" w:color="000000"/>
              <w:left w:val="single" w:sz="4" w:space="0" w:color="000000"/>
              <w:bottom w:val="single" w:sz="4" w:space="0" w:color="000000"/>
              <w:right w:val="single" w:sz="4" w:space="0" w:color="000000"/>
            </w:tcBorders>
          </w:tcPr>
          <w:p>
            <w:pPr>
              <w:pStyle w:val="TableParagraph"/>
              <w:spacing w:before="41"/>
              <w:ind w:right="103"/>
              <w:jc w:val="right"/>
              <w:rPr>
                <w:rFonts w:ascii="Arial"/>
                <w:sz w:val="20"/>
              </w:rPr>
            </w:pPr>
            <w:r>
              <w:rPr>
                <w:rFonts w:ascii="Arial"/>
                <w:w w:val="95"/>
                <w:sz w:val="20"/>
              </w:rPr>
              <w:t>0.00</w:t>
            </w:r>
          </w:p>
        </w:tc>
        <w:tc>
          <w:tcPr>
            <w:tcW w:w="716" w:type="dxa"/>
            <w:tcBorders>
              <w:top w:val="single" w:sz="4" w:space="0" w:color="000000"/>
              <w:left w:val="single" w:sz="4" w:space="0" w:color="000000"/>
              <w:bottom w:val="single" w:sz="4" w:space="0" w:color="000000"/>
              <w:right w:val="single" w:sz="4" w:space="0" w:color="000000"/>
            </w:tcBorders>
          </w:tcPr>
          <w:p>
            <w:pPr/>
          </w:p>
        </w:tc>
        <w:tc>
          <w:tcPr>
            <w:tcW w:w="2709" w:type="dxa"/>
            <w:tcBorders>
              <w:top w:val="single" w:sz="4" w:space="0" w:color="000000"/>
              <w:left w:val="single" w:sz="4" w:space="0" w:color="000000"/>
              <w:bottom w:val="single" w:sz="4" w:space="0" w:color="000000"/>
              <w:right w:val="single" w:sz="4" w:space="0" w:color="000000"/>
            </w:tcBorders>
          </w:tcPr>
          <w:p>
            <w:pPr/>
          </w:p>
        </w:tc>
        <w:tc>
          <w:tcPr>
            <w:tcW w:w="1435" w:type="dxa"/>
            <w:tcBorders>
              <w:top w:val="single" w:sz="4" w:space="0" w:color="000000"/>
              <w:left w:val="single" w:sz="4" w:space="0" w:color="000000"/>
              <w:bottom w:val="single" w:sz="4" w:space="0" w:color="000000"/>
            </w:tcBorders>
          </w:tcPr>
          <w:p>
            <w:pPr/>
          </w:p>
        </w:tc>
      </w:tr>
      <w:tr>
        <w:trPr>
          <w:trHeight w:val="322" w:hRule="exact"/>
        </w:trPr>
        <w:tc>
          <w:tcPr>
            <w:tcW w:w="716" w:type="dxa"/>
            <w:tcBorders>
              <w:top w:val="single" w:sz="4" w:space="0" w:color="000000"/>
              <w:bottom w:val="single" w:sz="4" w:space="0" w:color="000000"/>
              <w:right w:val="single" w:sz="4" w:space="0" w:color="000000"/>
            </w:tcBorders>
          </w:tcPr>
          <w:p>
            <w:pPr/>
          </w:p>
        </w:tc>
        <w:tc>
          <w:tcPr>
            <w:tcW w:w="3439" w:type="dxa"/>
            <w:tcBorders>
              <w:top w:val="single" w:sz="4" w:space="0" w:color="000000"/>
              <w:left w:val="single" w:sz="4" w:space="0" w:color="000000"/>
              <w:bottom w:val="single" w:sz="4" w:space="0" w:color="000000"/>
              <w:right w:val="single" w:sz="4" w:space="0" w:color="000000"/>
            </w:tcBorders>
          </w:tcPr>
          <w:p>
            <w:pPr/>
          </w:p>
        </w:tc>
        <w:tc>
          <w:tcPr>
            <w:tcW w:w="1260" w:type="dxa"/>
            <w:tcBorders>
              <w:top w:val="single" w:sz="4" w:space="0" w:color="000000"/>
              <w:left w:val="single" w:sz="4" w:space="0" w:color="000000"/>
              <w:bottom w:val="single" w:sz="4" w:space="0" w:color="000000"/>
              <w:right w:val="single" w:sz="4" w:space="0" w:color="000000"/>
            </w:tcBorders>
          </w:tcPr>
          <w:p>
            <w:pPr/>
          </w:p>
        </w:tc>
        <w:tc>
          <w:tcPr>
            <w:tcW w:w="716" w:type="dxa"/>
            <w:tcBorders>
              <w:top w:val="single" w:sz="4" w:space="0" w:color="000000"/>
              <w:left w:val="single" w:sz="4" w:space="0" w:color="000000"/>
              <w:bottom w:val="single" w:sz="4" w:space="0" w:color="000000"/>
              <w:right w:val="single" w:sz="4" w:space="0" w:color="000000"/>
            </w:tcBorders>
          </w:tcPr>
          <w:p>
            <w:pPr>
              <w:pStyle w:val="TableParagraph"/>
              <w:spacing w:line="257" w:lineRule="exact"/>
              <w:ind w:left="83" w:right="83"/>
              <w:jc w:val="center"/>
              <w:rPr>
                <w:sz w:val="20"/>
              </w:rPr>
            </w:pPr>
            <w:r>
              <w:rPr>
                <w:sz w:val="20"/>
              </w:rPr>
              <w:t>30299</w:t>
            </w:r>
          </w:p>
        </w:tc>
        <w:tc>
          <w:tcPr>
            <w:tcW w:w="2270" w:type="dxa"/>
            <w:tcBorders>
              <w:top w:val="single" w:sz="4" w:space="0" w:color="000000"/>
              <w:left w:val="single" w:sz="4" w:space="0" w:color="000000"/>
              <w:bottom w:val="single" w:sz="4" w:space="0" w:color="000000"/>
              <w:right w:val="single" w:sz="4" w:space="0" w:color="000000"/>
            </w:tcBorders>
          </w:tcPr>
          <w:p>
            <w:pPr>
              <w:pStyle w:val="TableParagraph"/>
              <w:spacing w:line="257" w:lineRule="exact"/>
              <w:ind w:left="303"/>
              <w:rPr>
                <w:sz w:val="20"/>
              </w:rPr>
            </w:pPr>
            <w:r>
              <w:rPr>
                <w:w w:val="95"/>
                <w:sz w:val="20"/>
              </w:rPr>
              <w:t>其他商品和服务支出</w:t>
            </w:r>
          </w:p>
        </w:tc>
        <w:tc>
          <w:tcPr>
            <w:tcW w:w="1154" w:type="dxa"/>
            <w:tcBorders>
              <w:top w:val="single" w:sz="4" w:space="0" w:color="000000"/>
              <w:left w:val="single" w:sz="4" w:space="0" w:color="000000"/>
              <w:bottom w:val="single" w:sz="4" w:space="0" w:color="000000"/>
              <w:right w:val="single" w:sz="4" w:space="0" w:color="000000"/>
            </w:tcBorders>
          </w:tcPr>
          <w:p>
            <w:pPr>
              <w:pStyle w:val="TableParagraph"/>
              <w:spacing w:before="41"/>
              <w:ind w:right="103"/>
              <w:jc w:val="right"/>
              <w:rPr>
                <w:rFonts w:ascii="Arial"/>
                <w:sz w:val="20"/>
              </w:rPr>
            </w:pPr>
            <w:r>
              <w:rPr>
                <w:rFonts w:ascii="Arial"/>
                <w:w w:val="95"/>
                <w:sz w:val="20"/>
              </w:rPr>
              <w:t>1.15</w:t>
            </w:r>
          </w:p>
        </w:tc>
        <w:tc>
          <w:tcPr>
            <w:tcW w:w="716" w:type="dxa"/>
            <w:tcBorders>
              <w:top w:val="single" w:sz="4" w:space="0" w:color="000000"/>
              <w:left w:val="single" w:sz="4" w:space="0" w:color="000000"/>
              <w:bottom w:val="single" w:sz="4" w:space="0" w:color="000000"/>
              <w:right w:val="single" w:sz="4" w:space="0" w:color="000000"/>
            </w:tcBorders>
          </w:tcPr>
          <w:p>
            <w:pPr/>
          </w:p>
        </w:tc>
        <w:tc>
          <w:tcPr>
            <w:tcW w:w="2709" w:type="dxa"/>
            <w:tcBorders>
              <w:top w:val="single" w:sz="4" w:space="0" w:color="000000"/>
              <w:left w:val="single" w:sz="4" w:space="0" w:color="000000"/>
              <w:bottom w:val="single" w:sz="4" w:space="0" w:color="000000"/>
              <w:right w:val="single" w:sz="4" w:space="0" w:color="000000"/>
            </w:tcBorders>
          </w:tcPr>
          <w:p>
            <w:pPr/>
          </w:p>
        </w:tc>
        <w:tc>
          <w:tcPr>
            <w:tcW w:w="1435" w:type="dxa"/>
            <w:tcBorders>
              <w:top w:val="single" w:sz="4" w:space="0" w:color="000000"/>
              <w:left w:val="single" w:sz="4" w:space="0" w:color="000000"/>
              <w:bottom w:val="single" w:sz="4" w:space="0" w:color="000000"/>
            </w:tcBorders>
          </w:tcPr>
          <w:p>
            <w:pPr/>
          </w:p>
        </w:tc>
      </w:tr>
      <w:tr>
        <w:trPr>
          <w:trHeight w:val="327" w:hRule="exact"/>
        </w:trPr>
        <w:tc>
          <w:tcPr>
            <w:tcW w:w="4155" w:type="dxa"/>
            <w:gridSpan w:val="2"/>
            <w:tcBorders>
              <w:top w:val="single" w:sz="4" w:space="0" w:color="000000"/>
              <w:right w:val="single" w:sz="4" w:space="0" w:color="000000"/>
            </w:tcBorders>
          </w:tcPr>
          <w:p>
            <w:pPr>
              <w:pStyle w:val="TableParagraph"/>
              <w:spacing w:line="257" w:lineRule="exact"/>
              <w:ind w:left="1478" w:right="1482"/>
              <w:jc w:val="center"/>
              <w:rPr>
                <w:sz w:val="20"/>
              </w:rPr>
            </w:pPr>
            <w:r>
              <w:rPr>
                <w:w w:val="95"/>
                <w:sz w:val="20"/>
              </w:rPr>
              <w:t>人员经费合计</w:t>
            </w:r>
          </w:p>
        </w:tc>
        <w:tc>
          <w:tcPr>
            <w:tcW w:w="1260" w:type="dxa"/>
            <w:tcBorders>
              <w:top w:val="single" w:sz="4" w:space="0" w:color="000000"/>
              <w:left w:val="single" w:sz="4" w:space="0" w:color="000000"/>
              <w:right w:val="single" w:sz="4" w:space="0" w:color="000000"/>
            </w:tcBorders>
          </w:tcPr>
          <w:p>
            <w:pPr>
              <w:pStyle w:val="TableParagraph"/>
              <w:spacing w:before="41"/>
              <w:ind w:right="102"/>
              <w:jc w:val="right"/>
              <w:rPr>
                <w:rFonts w:ascii="Arial"/>
                <w:sz w:val="20"/>
              </w:rPr>
            </w:pPr>
            <w:r>
              <w:rPr>
                <w:rFonts w:ascii="Arial"/>
                <w:sz w:val="20"/>
              </w:rPr>
              <w:t>186.02</w:t>
            </w:r>
          </w:p>
        </w:tc>
        <w:tc>
          <w:tcPr>
            <w:tcW w:w="7565" w:type="dxa"/>
            <w:gridSpan w:val="5"/>
            <w:tcBorders>
              <w:top w:val="single" w:sz="4" w:space="0" w:color="000000"/>
              <w:left w:val="single" w:sz="4" w:space="0" w:color="000000"/>
              <w:right w:val="single" w:sz="4" w:space="0" w:color="000000"/>
            </w:tcBorders>
          </w:tcPr>
          <w:p>
            <w:pPr>
              <w:pStyle w:val="TableParagraph"/>
              <w:spacing w:line="257" w:lineRule="exact"/>
              <w:ind w:left="3187" w:right="3187"/>
              <w:jc w:val="center"/>
              <w:rPr>
                <w:sz w:val="20"/>
              </w:rPr>
            </w:pPr>
            <w:r>
              <w:rPr>
                <w:w w:val="95"/>
                <w:sz w:val="20"/>
              </w:rPr>
              <w:t>公用经费合计</w:t>
            </w:r>
          </w:p>
        </w:tc>
        <w:tc>
          <w:tcPr>
            <w:tcW w:w="1435" w:type="dxa"/>
            <w:tcBorders>
              <w:top w:val="single" w:sz="4" w:space="0" w:color="000000"/>
              <w:left w:val="single" w:sz="4" w:space="0" w:color="000000"/>
            </w:tcBorders>
          </w:tcPr>
          <w:p>
            <w:pPr>
              <w:pStyle w:val="TableParagraph"/>
              <w:spacing w:before="41"/>
              <w:ind w:right="96"/>
              <w:jc w:val="right"/>
              <w:rPr>
                <w:rFonts w:ascii="Arial"/>
                <w:sz w:val="20"/>
              </w:rPr>
            </w:pPr>
            <w:r>
              <w:rPr>
                <w:rFonts w:ascii="Arial"/>
                <w:w w:val="95"/>
                <w:sz w:val="20"/>
              </w:rPr>
              <w:t>30.44</w:t>
            </w:r>
          </w:p>
        </w:tc>
      </w:tr>
    </w:tbl>
    <w:p>
      <w:pPr>
        <w:spacing w:before="26"/>
        <w:ind w:left="233" w:right="0" w:firstLine="0"/>
        <w:jc w:val="left"/>
        <w:rPr>
          <w:sz w:val="21"/>
        </w:rPr>
      </w:pPr>
      <w:r>
        <w:rPr>
          <w:w w:val="95"/>
          <w:sz w:val="21"/>
        </w:rPr>
        <w:t>注:本表反映部门本年度一般公共预算财政拨款基本支出明细情况。</w:t>
      </w:r>
    </w:p>
    <w:p>
      <w:pPr>
        <w:spacing w:after="0"/>
        <w:jc w:val="left"/>
        <w:rPr>
          <w:sz w:val="21"/>
        </w:rPr>
        <w:sectPr>
          <w:pgSz w:w="16840" w:h="11910" w:orient="landscape"/>
          <w:pgMar w:header="0" w:footer="993" w:top="1100" w:bottom="1180" w:left="1300" w:right="8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5"/>
        </w:rPr>
      </w:pPr>
    </w:p>
    <w:p>
      <w:pPr>
        <w:spacing w:line="434" w:lineRule="exact" w:before="0"/>
        <w:ind w:left="4441" w:right="0" w:firstLine="0"/>
        <w:jc w:val="left"/>
        <w:rPr>
          <w:rFonts w:ascii="Microsoft JhengHei" w:eastAsia="Microsoft JhengHei" w:hint="eastAsia"/>
          <w:b/>
          <w:sz w:val="30"/>
        </w:rPr>
      </w:pPr>
      <w:r>
        <w:rPr>
          <w:rFonts w:ascii="Microsoft JhengHei" w:eastAsia="Microsoft JhengHei" w:hint="eastAsia"/>
          <w:b/>
          <w:sz w:val="30"/>
        </w:rPr>
        <w:t>政府性基金预算财政拨款收入支出决算表</w:t>
      </w:r>
    </w:p>
    <w:p>
      <w:pPr>
        <w:pStyle w:val="BodyText"/>
        <w:rPr>
          <w:rFonts w:ascii="Microsoft JhengHei"/>
          <w:b/>
          <w:sz w:val="30"/>
        </w:rPr>
      </w:pPr>
    </w:p>
    <w:p>
      <w:pPr>
        <w:pStyle w:val="BodyText"/>
        <w:spacing w:before="10"/>
        <w:rPr>
          <w:rFonts w:ascii="Microsoft JhengHei"/>
          <w:b/>
          <w:sz w:val="16"/>
        </w:rPr>
      </w:pPr>
    </w:p>
    <w:p>
      <w:pPr>
        <w:spacing w:before="0"/>
        <w:ind w:left="0" w:right="107" w:firstLine="0"/>
        <w:jc w:val="right"/>
        <w:rPr>
          <w:sz w:val="21"/>
        </w:rPr>
      </w:pPr>
      <w:r>
        <w:rPr>
          <w:sz w:val="21"/>
        </w:rPr>
        <w:t>公开 07 表</w:t>
      </w:r>
    </w:p>
    <w:p>
      <w:pPr>
        <w:tabs>
          <w:tab w:pos="11999" w:val="left" w:leader="none"/>
        </w:tabs>
        <w:spacing w:before="103" w:after="47"/>
        <w:ind w:left="0" w:right="112" w:firstLine="0"/>
        <w:jc w:val="right"/>
        <w:rPr>
          <w:sz w:val="21"/>
        </w:rPr>
      </w:pPr>
      <w:r>
        <w:rPr>
          <w:sz w:val="21"/>
        </w:rPr>
        <w:t>部门：</w:t>
        <w:tab/>
      </w:r>
      <w:r>
        <w:rPr>
          <w:w w:val="95"/>
          <w:sz w:val="21"/>
        </w:rPr>
        <w:t>金额单位</w:t>
      </w:r>
      <w:r>
        <w:rPr>
          <w:spacing w:val="-29"/>
          <w:w w:val="95"/>
          <w:sz w:val="21"/>
        </w:rPr>
        <w:t>：</w:t>
      </w:r>
      <w:r>
        <w:rPr>
          <w:w w:val="95"/>
          <w:sz w:val="21"/>
        </w:rPr>
        <w:t>万元</w:t>
      </w: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0"/>
        <w:gridCol w:w="515"/>
        <w:gridCol w:w="540"/>
        <w:gridCol w:w="1620"/>
        <w:gridCol w:w="1620"/>
        <w:gridCol w:w="1620"/>
        <w:gridCol w:w="1620"/>
        <w:gridCol w:w="1980"/>
        <w:gridCol w:w="1800"/>
        <w:gridCol w:w="1980"/>
      </w:tblGrid>
      <w:tr>
        <w:trPr>
          <w:trHeight w:val="463" w:hRule="exact"/>
        </w:trPr>
        <w:tc>
          <w:tcPr>
            <w:tcW w:w="1635" w:type="dxa"/>
            <w:gridSpan w:val="3"/>
            <w:vMerge w:val="restart"/>
          </w:tcPr>
          <w:p>
            <w:pPr>
              <w:pStyle w:val="TableParagraph"/>
              <w:spacing w:before="3"/>
              <w:rPr>
                <w:sz w:val="28"/>
              </w:rPr>
            </w:pPr>
          </w:p>
          <w:p>
            <w:pPr>
              <w:pStyle w:val="TableParagraph"/>
              <w:ind w:left="412"/>
              <w:rPr>
                <w:sz w:val="20"/>
              </w:rPr>
            </w:pPr>
            <w:r>
              <w:rPr>
                <w:w w:val="95"/>
                <w:sz w:val="20"/>
              </w:rPr>
              <w:t>科目编码</w:t>
            </w:r>
          </w:p>
        </w:tc>
        <w:tc>
          <w:tcPr>
            <w:tcW w:w="1620" w:type="dxa"/>
            <w:vMerge w:val="restart"/>
          </w:tcPr>
          <w:p>
            <w:pPr>
              <w:pStyle w:val="TableParagraph"/>
              <w:spacing w:before="3"/>
              <w:rPr>
                <w:sz w:val="28"/>
              </w:rPr>
            </w:pPr>
          </w:p>
          <w:p>
            <w:pPr>
              <w:pStyle w:val="TableParagraph"/>
              <w:ind w:left="405"/>
              <w:rPr>
                <w:sz w:val="20"/>
              </w:rPr>
            </w:pPr>
            <w:r>
              <w:rPr>
                <w:w w:val="95"/>
                <w:sz w:val="20"/>
              </w:rPr>
              <w:t>科目名称</w:t>
            </w:r>
          </w:p>
        </w:tc>
        <w:tc>
          <w:tcPr>
            <w:tcW w:w="1620" w:type="dxa"/>
            <w:vMerge w:val="restart"/>
          </w:tcPr>
          <w:p>
            <w:pPr>
              <w:pStyle w:val="TableParagraph"/>
              <w:spacing w:before="3"/>
              <w:rPr>
                <w:sz w:val="28"/>
              </w:rPr>
            </w:pPr>
          </w:p>
          <w:p>
            <w:pPr>
              <w:pStyle w:val="TableParagraph"/>
              <w:ind w:left="105"/>
              <w:rPr>
                <w:sz w:val="20"/>
              </w:rPr>
            </w:pPr>
            <w:r>
              <w:rPr>
                <w:w w:val="95"/>
                <w:sz w:val="20"/>
              </w:rPr>
              <w:t>年初结转和结余</w:t>
            </w:r>
          </w:p>
        </w:tc>
        <w:tc>
          <w:tcPr>
            <w:tcW w:w="1620" w:type="dxa"/>
            <w:vMerge w:val="restart"/>
          </w:tcPr>
          <w:p>
            <w:pPr>
              <w:pStyle w:val="TableParagraph"/>
              <w:spacing w:before="3"/>
              <w:rPr>
                <w:sz w:val="28"/>
              </w:rPr>
            </w:pPr>
          </w:p>
          <w:p>
            <w:pPr>
              <w:pStyle w:val="TableParagraph"/>
              <w:ind w:left="404"/>
              <w:rPr>
                <w:sz w:val="20"/>
              </w:rPr>
            </w:pPr>
            <w:r>
              <w:rPr>
                <w:w w:val="95"/>
                <w:sz w:val="20"/>
              </w:rPr>
              <w:t>本年收入</w:t>
            </w:r>
          </w:p>
        </w:tc>
        <w:tc>
          <w:tcPr>
            <w:tcW w:w="5400" w:type="dxa"/>
            <w:gridSpan w:val="3"/>
          </w:tcPr>
          <w:p>
            <w:pPr>
              <w:pStyle w:val="TableParagraph"/>
              <w:spacing w:before="65"/>
              <w:ind w:left="2295" w:right="2295"/>
              <w:jc w:val="center"/>
              <w:rPr>
                <w:sz w:val="20"/>
              </w:rPr>
            </w:pPr>
            <w:r>
              <w:rPr>
                <w:w w:val="95"/>
                <w:sz w:val="20"/>
              </w:rPr>
              <w:t>本年支出</w:t>
            </w:r>
          </w:p>
        </w:tc>
        <w:tc>
          <w:tcPr>
            <w:tcW w:w="1980" w:type="dxa"/>
            <w:vMerge w:val="restart"/>
          </w:tcPr>
          <w:p>
            <w:pPr>
              <w:pStyle w:val="TableParagraph"/>
              <w:spacing w:before="3"/>
              <w:rPr>
                <w:sz w:val="28"/>
              </w:rPr>
            </w:pPr>
          </w:p>
          <w:p>
            <w:pPr>
              <w:pStyle w:val="TableParagraph"/>
              <w:ind w:left="285"/>
              <w:rPr>
                <w:sz w:val="20"/>
              </w:rPr>
            </w:pPr>
            <w:r>
              <w:rPr>
                <w:w w:val="95"/>
                <w:sz w:val="20"/>
              </w:rPr>
              <w:t>年末结转和结余</w:t>
            </w:r>
          </w:p>
        </w:tc>
      </w:tr>
      <w:tr>
        <w:trPr>
          <w:trHeight w:val="609" w:hRule="exact"/>
        </w:trPr>
        <w:tc>
          <w:tcPr>
            <w:tcW w:w="1635" w:type="dxa"/>
            <w:gridSpan w:val="3"/>
            <w:vMerge/>
          </w:tcPr>
          <w:p>
            <w:pPr/>
          </w:p>
        </w:tc>
        <w:tc>
          <w:tcPr>
            <w:tcW w:w="1620" w:type="dxa"/>
            <w:vMerge/>
          </w:tcPr>
          <w:p>
            <w:pPr/>
          </w:p>
        </w:tc>
        <w:tc>
          <w:tcPr>
            <w:tcW w:w="1620" w:type="dxa"/>
            <w:vMerge/>
          </w:tcPr>
          <w:p>
            <w:pPr/>
          </w:p>
        </w:tc>
        <w:tc>
          <w:tcPr>
            <w:tcW w:w="1620" w:type="dxa"/>
            <w:vMerge/>
          </w:tcPr>
          <w:p>
            <w:pPr/>
          </w:p>
        </w:tc>
        <w:tc>
          <w:tcPr>
            <w:tcW w:w="1620" w:type="dxa"/>
          </w:tcPr>
          <w:p>
            <w:pPr>
              <w:pStyle w:val="TableParagraph"/>
              <w:spacing w:before="137"/>
              <w:ind w:left="534" w:right="535"/>
              <w:jc w:val="center"/>
              <w:rPr>
                <w:sz w:val="20"/>
              </w:rPr>
            </w:pPr>
            <w:r>
              <w:rPr>
                <w:w w:val="95"/>
                <w:sz w:val="20"/>
              </w:rPr>
              <w:t>小计</w:t>
            </w:r>
          </w:p>
        </w:tc>
        <w:tc>
          <w:tcPr>
            <w:tcW w:w="1980" w:type="dxa"/>
          </w:tcPr>
          <w:p>
            <w:pPr>
              <w:pStyle w:val="TableParagraph"/>
              <w:spacing w:before="137"/>
              <w:ind w:left="584" w:right="585"/>
              <w:jc w:val="center"/>
              <w:rPr>
                <w:sz w:val="20"/>
              </w:rPr>
            </w:pPr>
            <w:r>
              <w:rPr>
                <w:w w:val="95"/>
                <w:sz w:val="20"/>
              </w:rPr>
              <w:t>基本支出</w:t>
            </w:r>
          </w:p>
        </w:tc>
        <w:tc>
          <w:tcPr>
            <w:tcW w:w="1800" w:type="dxa"/>
          </w:tcPr>
          <w:p>
            <w:pPr>
              <w:pStyle w:val="TableParagraph"/>
              <w:spacing w:before="137"/>
              <w:ind w:left="495" w:right="495"/>
              <w:jc w:val="center"/>
              <w:rPr>
                <w:sz w:val="20"/>
              </w:rPr>
            </w:pPr>
            <w:r>
              <w:rPr>
                <w:w w:val="95"/>
                <w:sz w:val="20"/>
              </w:rPr>
              <w:t>项目支出</w:t>
            </w:r>
          </w:p>
        </w:tc>
        <w:tc>
          <w:tcPr>
            <w:tcW w:w="1980" w:type="dxa"/>
            <w:vMerge/>
          </w:tcPr>
          <w:p>
            <w:pPr/>
          </w:p>
        </w:tc>
      </w:tr>
      <w:tr>
        <w:trPr>
          <w:trHeight w:val="378" w:hRule="exact"/>
        </w:trPr>
        <w:tc>
          <w:tcPr>
            <w:tcW w:w="580" w:type="dxa"/>
            <w:vMerge w:val="restart"/>
          </w:tcPr>
          <w:p>
            <w:pPr>
              <w:pStyle w:val="TableParagraph"/>
              <w:spacing w:before="3"/>
              <w:rPr>
                <w:sz w:val="16"/>
              </w:rPr>
            </w:pPr>
          </w:p>
          <w:p>
            <w:pPr>
              <w:pStyle w:val="TableParagraph"/>
              <w:ind w:left="184"/>
              <w:rPr>
                <w:sz w:val="20"/>
              </w:rPr>
            </w:pPr>
            <w:r>
              <w:rPr>
                <w:w w:val="99"/>
                <w:sz w:val="20"/>
              </w:rPr>
              <w:t>类</w:t>
            </w:r>
          </w:p>
        </w:tc>
        <w:tc>
          <w:tcPr>
            <w:tcW w:w="515" w:type="dxa"/>
            <w:vMerge w:val="restart"/>
          </w:tcPr>
          <w:p>
            <w:pPr>
              <w:pStyle w:val="TableParagraph"/>
              <w:spacing w:before="3"/>
              <w:rPr>
                <w:sz w:val="16"/>
              </w:rPr>
            </w:pPr>
          </w:p>
          <w:p>
            <w:pPr>
              <w:pStyle w:val="TableParagraph"/>
              <w:ind w:left="152"/>
              <w:rPr>
                <w:sz w:val="20"/>
              </w:rPr>
            </w:pPr>
            <w:r>
              <w:rPr>
                <w:w w:val="99"/>
                <w:sz w:val="20"/>
              </w:rPr>
              <w:t>款</w:t>
            </w:r>
          </w:p>
        </w:tc>
        <w:tc>
          <w:tcPr>
            <w:tcW w:w="540" w:type="dxa"/>
            <w:vMerge w:val="restart"/>
          </w:tcPr>
          <w:p>
            <w:pPr>
              <w:pStyle w:val="TableParagraph"/>
              <w:spacing w:before="3"/>
              <w:rPr>
                <w:sz w:val="16"/>
              </w:rPr>
            </w:pPr>
          </w:p>
          <w:p>
            <w:pPr>
              <w:pStyle w:val="TableParagraph"/>
              <w:ind w:left="165"/>
              <w:rPr>
                <w:sz w:val="20"/>
              </w:rPr>
            </w:pPr>
            <w:r>
              <w:rPr>
                <w:w w:val="99"/>
                <w:sz w:val="20"/>
              </w:rPr>
              <w:t>项</w:t>
            </w:r>
          </w:p>
        </w:tc>
        <w:tc>
          <w:tcPr>
            <w:tcW w:w="1620" w:type="dxa"/>
          </w:tcPr>
          <w:p>
            <w:pPr>
              <w:pStyle w:val="TableParagraph"/>
              <w:spacing w:before="23"/>
              <w:ind w:left="534" w:right="535"/>
              <w:jc w:val="center"/>
              <w:rPr>
                <w:sz w:val="20"/>
              </w:rPr>
            </w:pPr>
            <w:r>
              <w:rPr>
                <w:sz w:val="20"/>
              </w:rPr>
              <w:t>栏 次</w:t>
            </w:r>
          </w:p>
        </w:tc>
        <w:tc>
          <w:tcPr>
            <w:tcW w:w="1620" w:type="dxa"/>
          </w:tcPr>
          <w:p>
            <w:pPr>
              <w:pStyle w:val="TableParagraph"/>
              <w:spacing w:before="23"/>
              <w:jc w:val="center"/>
              <w:rPr>
                <w:sz w:val="20"/>
              </w:rPr>
            </w:pPr>
            <w:r>
              <w:rPr>
                <w:w w:val="99"/>
                <w:sz w:val="20"/>
              </w:rPr>
              <w:t>1</w:t>
            </w:r>
          </w:p>
        </w:tc>
        <w:tc>
          <w:tcPr>
            <w:tcW w:w="1620" w:type="dxa"/>
          </w:tcPr>
          <w:p>
            <w:pPr>
              <w:pStyle w:val="TableParagraph"/>
              <w:spacing w:before="23"/>
              <w:jc w:val="center"/>
              <w:rPr>
                <w:sz w:val="20"/>
              </w:rPr>
            </w:pPr>
            <w:r>
              <w:rPr>
                <w:w w:val="99"/>
                <w:sz w:val="20"/>
              </w:rPr>
              <w:t>2</w:t>
            </w:r>
          </w:p>
        </w:tc>
        <w:tc>
          <w:tcPr>
            <w:tcW w:w="1620" w:type="dxa"/>
          </w:tcPr>
          <w:p>
            <w:pPr>
              <w:pStyle w:val="TableParagraph"/>
              <w:spacing w:before="23"/>
              <w:jc w:val="center"/>
              <w:rPr>
                <w:sz w:val="20"/>
              </w:rPr>
            </w:pPr>
            <w:r>
              <w:rPr>
                <w:w w:val="99"/>
                <w:sz w:val="20"/>
              </w:rPr>
              <w:t>3</w:t>
            </w:r>
          </w:p>
        </w:tc>
        <w:tc>
          <w:tcPr>
            <w:tcW w:w="1980" w:type="dxa"/>
          </w:tcPr>
          <w:p>
            <w:pPr>
              <w:pStyle w:val="TableParagraph"/>
              <w:spacing w:before="23"/>
              <w:jc w:val="center"/>
              <w:rPr>
                <w:sz w:val="20"/>
              </w:rPr>
            </w:pPr>
            <w:r>
              <w:rPr>
                <w:w w:val="99"/>
                <w:sz w:val="20"/>
              </w:rPr>
              <w:t>4</w:t>
            </w:r>
          </w:p>
        </w:tc>
        <w:tc>
          <w:tcPr>
            <w:tcW w:w="1800" w:type="dxa"/>
          </w:tcPr>
          <w:p>
            <w:pPr>
              <w:pStyle w:val="TableParagraph"/>
              <w:spacing w:before="23"/>
              <w:jc w:val="center"/>
              <w:rPr>
                <w:sz w:val="20"/>
              </w:rPr>
            </w:pPr>
            <w:r>
              <w:rPr>
                <w:w w:val="99"/>
                <w:sz w:val="20"/>
              </w:rPr>
              <w:t>5</w:t>
            </w:r>
          </w:p>
        </w:tc>
        <w:tc>
          <w:tcPr>
            <w:tcW w:w="1980" w:type="dxa"/>
          </w:tcPr>
          <w:p>
            <w:pPr>
              <w:pStyle w:val="TableParagraph"/>
              <w:spacing w:before="23"/>
              <w:jc w:val="center"/>
              <w:rPr>
                <w:sz w:val="20"/>
              </w:rPr>
            </w:pPr>
            <w:r>
              <w:rPr>
                <w:w w:val="99"/>
                <w:sz w:val="20"/>
              </w:rPr>
              <w:t>6</w:t>
            </w:r>
          </w:p>
        </w:tc>
      </w:tr>
      <w:tr>
        <w:trPr>
          <w:trHeight w:val="378" w:hRule="exact"/>
        </w:trPr>
        <w:tc>
          <w:tcPr>
            <w:tcW w:w="580" w:type="dxa"/>
            <w:vMerge/>
          </w:tcPr>
          <w:p>
            <w:pPr/>
          </w:p>
        </w:tc>
        <w:tc>
          <w:tcPr>
            <w:tcW w:w="515" w:type="dxa"/>
            <w:vMerge/>
          </w:tcPr>
          <w:p>
            <w:pPr/>
          </w:p>
        </w:tc>
        <w:tc>
          <w:tcPr>
            <w:tcW w:w="540" w:type="dxa"/>
            <w:vMerge/>
          </w:tcPr>
          <w:p>
            <w:pPr/>
          </w:p>
        </w:tc>
        <w:tc>
          <w:tcPr>
            <w:tcW w:w="1620" w:type="dxa"/>
          </w:tcPr>
          <w:p>
            <w:pPr>
              <w:pStyle w:val="TableParagraph"/>
              <w:spacing w:before="22"/>
              <w:ind w:left="534" w:right="535"/>
              <w:jc w:val="center"/>
              <w:rPr>
                <w:sz w:val="20"/>
              </w:rPr>
            </w:pPr>
            <w:r>
              <w:rPr>
                <w:sz w:val="20"/>
              </w:rPr>
              <w:t>合 计</w:t>
            </w:r>
          </w:p>
        </w:tc>
        <w:tc>
          <w:tcPr>
            <w:tcW w:w="1620" w:type="dxa"/>
          </w:tcPr>
          <w:p>
            <w:pPr/>
          </w:p>
        </w:tc>
        <w:tc>
          <w:tcPr>
            <w:tcW w:w="1620" w:type="dxa"/>
          </w:tcPr>
          <w:p>
            <w:pPr/>
          </w:p>
        </w:tc>
        <w:tc>
          <w:tcPr>
            <w:tcW w:w="1620" w:type="dxa"/>
          </w:tcPr>
          <w:p>
            <w:pPr/>
          </w:p>
        </w:tc>
        <w:tc>
          <w:tcPr>
            <w:tcW w:w="1980" w:type="dxa"/>
          </w:tcPr>
          <w:p>
            <w:pPr/>
          </w:p>
        </w:tc>
        <w:tc>
          <w:tcPr>
            <w:tcW w:w="1800" w:type="dxa"/>
          </w:tcPr>
          <w:p>
            <w:pPr/>
          </w:p>
        </w:tc>
        <w:tc>
          <w:tcPr>
            <w:tcW w:w="1980" w:type="dxa"/>
          </w:tcPr>
          <w:p>
            <w:pPr/>
          </w:p>
        </w:tc>
      </w:tr>
      <w:tr>
        <w:trPr>
          <w:trHeight w:val="325" w:hRule="exact"/>
        </w:trPr>
        <w:tc>
          <w:tcPr>
            <w:tcW w:w="1635" w:type="dxa"/>
            <w:gridSpan w:val="3"/>
          </w:tcPr>
          <w:p>
            <w:pPr/>
          </w:p>
        </w:tc>
        <w:tc>
          <w:tcPr>
            <w:tcW w:w="1620" w:type="dxa"/>
          </w:tcPr>
          <w:p>
            <w:pPr/>
          </w:p>
        </w:tc>
        <w:tc>
          <w:tcPr>
            <w:tcW w:w="1620" w:type="dxa"/>
          </w:tcPr>
          <w:p>
            <w:pPr/>
          </w:p>
        </w:tc>
        <w:tc>
          <w:tcPr>
            <w:tcW w:w="1620" w:type="dxa"/>
          </w:tcPr>
          <w:p>
            <w:pPr/>
          </w:p>
        </w:tc>
        <w:tc>
          <w:tcPr>
            <w:tcW w:w="1620" w:type="dxa"/>
          </w:tcPr>
          <w:p>
            <w:pPr/>
          </w:p>
        </w:tc>
        <w:tc>
          <w:tcPr>
            <w:tcW w:w="1980" w:type="dxa"/>
          </w:tcPr>
          <w:p>
            <w:pPr/>
          </w:p>
        </w:tc>
        <w:tc>
          <w:tcPr>
            <w:tcW w:w="1800" w:type="dxa"/>
          </w:tcPr>
          <w:p>
            <w:pPr/>
          </w:p>
        </w:tc>
        <w:tc>
          <w:tcPr>
            <w:tcW w:w="1980" w:type="dxa"/>
          </w:tcPr>
          <w:p>
            <w:pPr/>
          </w:p>
        </w:tc>
      </w:tr>
      <w:tr>
        <w:trPr>
          <w:trHeight w:val="325" w:hRule="exact"/>
        </w:trPr>
        <w:tc>
          <w:tcPr>
            <w:tcW w:w="1635" w:type="dxa"/>
            <w:gridSpan w:val="3"/>
          </w:tcPr>
          <w:p>
            <w:pPr/>
          </w:p>
        </w:tc>
        <w:tc>
          <w:tcPr>
            <w:tcW w:w="1620" w:type="dxa"/>
          </w:tcPr>
          <w:p>
            <w:pPr/>
          </w:p>
        </w:tc>
        <w:tc>
          <w:tcPr>
            <w:tcW w:w="1620" w:type="dxa"/>
          </w:tcPr>
          <w:p>
            <w:pPr/>
          </w:p>
        </w:tc>
        <w:tc>
          <w:tcPr>
            <w:tcW w:w="1620" w:type="dxa"/>
          </w:tcPr>
          <w:p>
            <w:pPr/>
          </w:p>
        </w:tc>
        <w:tc>
          <w:tcPr>
            <w:tcW w:w="1620" w:type="dxa"/>
          </w:tcPr>
          <w:p>
            <w:pPr/>
          </w:p>
        </w:tc>
        <w:tc>
          <w:tcPr>
            <w:tcW w:w="1980" w:type="dxa"/>
          </w:tcPr>
          <w:p>
            <w:pPr/>
          </w:p>
        </w:tc>
        <w:tc>
          <w:tcPr>
            <w:tcW w:w="1800" w:type="dxa"/>
          </w:tcPr>
          <w:p>
            <w:pPr/>
          </w:p>
        </w:tc>
        <w:tc>
          <w:tcPr>
            <w:tcW w:w="1980" w:type="dxa"/>
          </w:tcPr>
          <w:p>
            <w:pPr/>
          </w:p>
        </w:tc>
      </w:tr>
      <w:tr>
        <w:trPr>
          <w:trHeight w:val="325" w:hRule="exact"/>
        </w:trPr>
        <w:tc>
          <w:tcPr>
            <w:tcW w:w="1635" w:type="dxa"/>
            <w:gridSpan w:val="3"/>
          </w:tcPr>
          <w:p>
            <w:pPr/>
          </w:p>
        </w:tc>
        <w:tc>
          <w:tcPr>
            <w:tcW w:w="1620" w:type="dxa"/>
          </w:tcPr>
          <w:p>
            <w:pPr/>
          </w:p>
        </w:tc>
        <w:tc>
          <w:tcPr>
            <w:tcW w:w="1620" w:type="dxa"/>
          </w:tcPr>
          <w:p>
            <w:pPr/>
          </w:p>
        </w:tc>
        <w:tc>
          <w:tcPr>
            <w:tcW w:w="1620" w:type="dxa"/>
          </w:tcPr>
          <w:p>
            <w:pPr/>
          </w:p>
        </w:tc>
        <w:tc>
          <w:tcPr>
            <w:tcW w:w="1620" w:type="dxa"/>
          </w:tcPr>
          <w:p>
            <w:pPr/>
          </w:p>
        </w:tc>
        <w:tc>
          <w:tcPr>
            <w:tcW w:w="1980" w:type="dxa"/>
          </w:tcPr>
          <w:p>
            <w:pPr/>
          </w:p>
        </w:tc>
        <w:tc>
          <w:tcPr>
            <w:tcW w:w="1800" w:type="dxa"/>
          </w:tcPr>
          <w:p>
            <w:pPr/>
          </w:p>
        </w:tc>
        <w:tc>
          <w:tcPr>
            <w:tcW w:w="1980" w:type="dxa"/>
          </w:tcPr>
          <w:p>
            <w:pPr/>
          </w:p>
        </w:tc>
      </w:tr>
      <w:tr>
        <w:trPr>
          <w:trHeight w:val="325" w:hRule="exact"/>
        </w:trPr>
        <w:tc>
          <w:tcPr>
            <w:tcW w:w="1635" w:type="dxa"/>
            <w:gridSpan w:val="3"/>
          </w:tcPr>
          <w:p>
            <w:pPr/>
          </w:p>
        </w:tc>
        <w:tc>
          <w:tcPr>
            <w:tcW w:w="1620" w:type="dxa"/>
          </w:tcPr>
          <w:p>
            <w:pPr/>
          </w:p>
        </w:tc>
        <w:tc>
          <w:tcPr>
            <w:tcW w:w="1620" w:type="dxa"/>
          </w:tcPr>
          <w:p>
            <w:pPr/>
          </w:p>
        </w:tc>
        <w:tc>
          <w:tcPr>
            <w:tcW w:w="1620" w:type="dxa"/>
          </w:tcPr>
          <w:p>
            <w:pPr/>
          </w:p>
        </w:tc>
        <w:tc>
          <w:tcPr>
            <w:tcW w:w="1620" w:type="dxa"/>
          </w:tcPr>
          <w:p>
            <w:pPr/>
          </w:p>
        </w:tc>
        <w:tc>
          <w:tcPr>
            <w:tcW w:w="1980" w:type="dxa"/>
          </w:tcPr>
          <w:p>
            <w:pPr/>
          </w:p>
        </w:tc>
        <w:tc>
          <w:tcPr>
            <w:tcW w:w="1800" w:type="dxa"/>
          </w:tcPr>
          <w:p>
            <w:pPr/>
          </w:p>
        </w:tc>
        <w:tc>
          <w:tcPr>
            <w:tcW w:w="1980" w:type="dxa"/>
          </w:tcPr>
          <w:p>
            <w:pPr/>
          </w:p>
        </w:tc>
      </w:tr>
      <w:tr>
        <w:trPr>
          <w:trHeight w:val="325" w:hRule="exact"/>
        </w:trPr>
        <w:tc>
          <w:tcPr>
            <w:tcW w:w="1635" w:type="dxa"/>
            <w:gridSpan w:val="3"/>
          </w:tcPr>
          <w:p>
            <w:pPr/>
          </w:p>
        </w:tc>
        <w:tc>
          <w:tcPr>
            <w:tcW w:w="1620" w:type="dxa"/>
          </w:tcPr>
          <w:p>
            <w:pPr/>
          </w:p>
        </w:tc>
        <w:tc>
          <w:tcPr>
            <w:tcW w:w="1620" w:type="dxa"/>
          </w:tcPr>
          <w:p>
            <w:pPr/>
          </w:p>
        </w:tc>
        <w:tc>
          <w:tcPr>
            <w:tcW w:w="1620" w:type="dxa"/>
          </w:tcPr>
          <w:p>
            <w:pPr/>
          </w:p>
        </w:tc>
        <w:tc>
          <w:tcPr>
            <w:tcW w:w="1620" w:type="dxa"/>
          </w:tcPr>
          <w:p>
            <w:pPr/>
          </w:p>
        </w:tc>
        <w:tc>
          <w:tcPr>
            <w:tcW w:w="1980" w:type="dxa"/>
          </w:tcPr>
          <w:p>
            <w:pPr/>
          </w:p>
        </w:tc>
        <w:tc>
          <w:tcPr>
            <w:tcW w:w="1800" w:type="dxa"/>
          </w:tcPr>
          <w:p>
            <w:pPr/>
          </w:p>
        </w:tc>
        <w:tc>
          <w:tcPr>
            <w:tcW w:w="1980" w:type="dxa"/>
          </w:tcPr>
          <w:p>
            <w:pPr/>
          </w:p>
        </w:tc>
      </w:tr>
      <w:tr>
        <w:trPr>
          <w:trHeight w:val="325" w:hRule="exact"/>
        </w:trPr>
        <w:tc>
          <w:tcPr>
            <w:tcW w:w="1635" w:type="dxa"/>
            <w:gridSpan w:val="3"/>
          </w:tcPr>
          <w:p>
            <w:pPr/>
          </w:p>
        </w:tc>
        <w:tc>
          <w:tcPr>
            <w:tcW w:w="1620" w:type="dxa"/>
          </w:tcPr>
          <w:p>
            <w:pPr/>
          </w:p>
        </w:tc>
        <w:tc>
          <w:tcPr>
            <w:tcW w:w="1620" w:type="dxa"/>
          </w:tcPr>
          <w:p>
            <w:pPr/>
          </w:p>
        </w:tc>
        <w:tc>
          <w:tcPr>
            <w:tcW w:w="1620" w:type="dxa"/>
          </w:tcPr>
          <w:p>
            <w:pPr/>
          </w:p>
        </w:tc>
        <w:tc>
          <w:tcPr>
            <w:tcW w:w="1620" w:type="dxa"/>
          </w:tcPr>
          <w:p>
            <w:pPr/>
          </w:p>
        </w:tc>
        <w:tc>
          <w:tcPr>
            <w:tcW w:w="1980" w:type="dxa"/>
          </w:tcPr>
          <w:p>
            <w:pPr/>
          </w:p>
        </w:tc>
        <w:tc>
          <w:tcPr>
            <w:tcW w:w="1800" w:type="dxa"/>
          </w:tcPr>
          <w:p>
            <w:pPr/>
          </w:p>
        </w:tc>
        <w:tc>
          <w:tcPr>
            <w:tcW w:w="1980" w:type="dxa"/>
          </w:tcPr>
          <w:p>
            <w:pPr/>
          </w:p>
        </w:tc>
      </w:tr>
      <w:tr>
        <w:trPr>
          <w:trHeight w:val="325" w:hRule="exact"/>
        </w:trPr>
        <w:tc>
          <w:tcPr>
            <w:tcW w:w="1635" w:type="dxa"/>
            <w:gridSpan w:val="3"/>
          </w:tcPr>
          <w:p>
            <w:pPr/>
          </w:p>
        </w:tc>
        <w:tc>
          <w:tcPr>
            <w:tcW w:w="1620" w:type="dxa"/>
          </w:tcPr>
          <w:p>
            <w:pPr/>
          </w:p>
        </w:tc>
        <w:tc>
          <w:tcPr>
            <w:tcW w:w="1620" w:type="dxa"/>
          </w:tcPr>
          <w:p>
            <w:pPr/>
          </w:p>
        </w:tc>
        <w:tc>
          <w:tcPr>
            <w:tcW w:w="1620" w:type="dxa"/>
          </w:tcPr>
          <w:p>
            <w:pPr/>
          </w:p>
        </w:tc>
        <w:tc>
          <w:tcPr>
            <w:tcW w:w="1620" w:type="dxa"/>
          </w:tcPr>
          <w:p>
            <w:pPr/>
          </w:p>
        </w:tc>
        <w:tc>
          <w:tcPr>
            <w:tcW w:w="1980" w:type="dxa"/>
          </w:tcPr>
          <w:p>
            <w:pPr/>
          </w:p>
        </w:tc>
        <w:tc>
          <w:tcPr>
            <w:tcW w:w="1800" w:type="dxa"/>
          </w:tcPr>
          <w:p>
            <w:pPr/>
          </w:p>
        </w:tc>
        <w:tc>
          <w:tcPr>
            <w:tcW w:w="1980" w:type="dxa"/>
          </w:tcPr>
          <w:p>
            <w:pPr/>
          </w:p>
        </w:tc>
      </w:tr>
      <w:tr>
        <w:trPr>
          <w:trHeight w:val="325" w:hRule="exact"/>
        </w:trPr>
        <w:tc>
          <w:tcPr>
            <w:tcW w:w="1635" w:type="dxa"/>
            <w:gridSpan w:val="3"/>
          </w:tcPr>
          <w:p>
            <w:pPr/>
          </w:p>
        </w:tc>
        <w:tc>
          <w:tcPr>
            <w:tcW w:w="1620" w:type="dxa"/>
          </w:tcPr>
          <w:p>
            <w:pPr/>
          </w:p>
        </w:tc>
        <w:tc>
          <w:tcPr>
            <w:tcW w:w="1620" w:type="dxa"/>
          </w:tcPr>
          <w:p>
            <w:pPr/>
          </w:p>
        </w:tc>
        <w:tc>
          <w:tcPr>
            <w:tcW w:w="1620" w:type="dxa"/>
          </w:tcPr>
          <w:p>
            <w:pPr/>
          </w:p>
        </w:tc>
        <w:tc>
          <w:tcPr>
            <w:tcW w:w="1620" w:type="dxa"/>
          </w:tcPr>
          <w:p>
            <w:pPr/>
          </w:p>
        </w:tc>
        <w:tc>
          <w:tcPr>
            <w:tcW w:w="1980" w:type="dxa"/>
          </w:tcPr>
          <w:p>
            <w:pPr/>
          </w:p>
        </w:tc>
        <w:tc>
          <w:tcPr>
            <w:tcW w:w="1800" w:type="dxa"/>
          </w:tcPr>
          <w:p>
            <w:pPr/>
          </w:p>
        </w:tc>
        <w:tc>
          <w:tcPr>
            <w:tcW w:w="1980" w:type="dxa"/>
          </w:tcPr>
          <w:p>
            <w:pPr/>
          </w:p>
        </w:tc>
      </w:tr>
    </w:tbl>
    <w:p>
      <w:pPr>
        <w:spacing w:before="0"/>
        <w:ind w:left="220" w:right="0" w:firstLine="0"/>
        <w:jc w:val="left"/>
        <w:rPr>
          <w:sz w:val="21"/>
        </w:rPr>
      </w:pPr>
      <w:r>
        <w:rPr>
          <w:w w:val="95"/>
          <w:sz w:val="21"/>
        </w:rPr>
        <w:t>注：团市委没有政府性基金收入，也没有使用政府性基金安排的支出，故本表无数据。</w:t>
      </w:r>
    </w:p>
    <w:p>
      <w:pPr>
        <w:spacing w:after="0"/>
        <w:jc w:val="left"/>
        <w:rPr>
          <w:sz w:val="21"/>
        </w:rPr>
        <w:sectPr>
          <w:pgSz w:w="16840" w:h="11910" w:orient="landscape"/>
          <w:pgMar w:header="0" w:footer="993" w:top="1100" w:bottom="1180" w:left="1220" w:right="13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5"/>
        </w:rPr>
      </w:pPr>
    </w:p>
    <w:p>
      <w:pPr>
        <w:spacing w:line="434" w:lineRule="exact" w:before="0"/>
        <w:ind w:left="3929" w:right="3950" w:firstLine="0"/>
        <w:jc w:val="center"/>
        <w:rPr>
          <w:rFonts w:ascii="Microsoft JhengHei" w:hAnsi="Microsoft JhengHei" w:eastAsia="Microsoft JhengHei" w:hint="eastAsia"/>
          <w:b/>
          <w:sz w:val="30"/>
        </w:rPr>
      </w:pPr>
      <w:r>
        <w:rPr>
          <w:rFonts w:ascii="Microsoft JhengHei" w:hAnsi="Microsoft JhengHei" w:eastAsia="Microsoft JhengHei" w:hint="eastAsia"/>
          <w:b/>
          <w:sz w:val="30"/>
        </w:rPr>
        <w:t>一般公共预算财政拨款“三公”经费支出决算表</w:t>
      </w:r>
    </w:p>
    <w:p>
      <w:pPr>
        <w:pStyle w:val="BodyText"/>
        <w:spacing w:before="15"/>
        <w:rPr>
          <w:rFonts w:ascii="Microsoft JhengHei"/>
          <w:b/>
          <w:sz w:val="42"/>
        </w:rPr>
      </w:pPr>
    </w:p>
    <w:p>
      <w:pPr>
        <w:spacing w:before="0"/>
        <w:ind w:left="0" w:right="246" w:firstLine="0"/>
        <w:jc w:val="right"/>
        <w:rPr>
          <w:sz w:val="20"/>
        </w:rPr>
      </w:pPr>
      <w:r>
        <w:rPr>
          <w:sz w:val="20"/>
        </w:rPr>
        <w:t>公开 08 表</w:t>
      </w:r>
    </w:p>
    <w:p>
      <w:pPr>
        <w:tabs>
          <w:tab w:pos="12570" w:val="left" w:leader="none"/>
        </w:tabs>
        <w:spacing w:before="50" w:after="56"/>
        <w:ind w:left="419" w:right="0" w:firstLine="0"/>
        <w:jc w:val="left"/>
        <w:rPr>
          <w:sz w:val="20"/>
        </w:rPr>
      </w:pPr>
      <w:r>
        <w:rPr>
          <w:sz w:val="20"/>
        </w:rPr>
        <w:t>部门：</w:t>
        <w:tab/>
      </w:r>
      <w:r>
        <w:rPr>
          <w:w w:val="95"/>
          <w:sz w:val="20"/>
        </w:rPr>
        <w:t>金额单位：万元</w:t>
      </w:r>
    </w:p>
    <w:tbl>
      <w:tblPr>
        <w:tblW w:w="0" w:type="auto"/>
        <w:jc w:val="left"/>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38"/>
        <w:gridCol w:w="1261"/>
        <w:gridCol w:w="1240"/>
        <w:gridCol w:w="1240"/>
        <w:gridCol w:w="1246"/>
        <w:gridCol w:w="1008"/>
        <w:gridCol w:w="1154"/>
        <w:gridCol w:w="1259"/>
        <w:gridCol w:w="902"/>
        <w:gridCol w:w="1081"/>
        <w:gridCol w:w="1263"/>
        <w:gridCol w:w="1075"/>
      </w:tblGrid>
      <w:tr>
        <w:trPr>
          <w:trHeight w:val="875" w:hRule="exact"/>
        </w:trPr>
        <w:tc>
          <w:tcPr>
            <w:tcW w:w="7233" w:type="dxa"/>
            <w:gridSpan w:val="6"/>
            <w:tcBorders>
              <w:bottom w:val="single" w:sz="4" w:space="0" w:color="000000"/>
            </w:tcBorders>
          </w:tcPr>
          <w:p>
            <w:pPr>
              <w:pStyle w:val="TableParagraph"/>
              <w:spacing w:before="2"/>
              <w:rPr>
                <w:sz w:val="19"/>
              </w:rPr>
            </w:pPr>
          </w:p>
          <w:p>
            <w:pPr>
              <w:pStyle w:val="TableParagraph"/>
              <w:ind w:left="3258" w:right="3260"/>
              <w:jc w:val="center"/>
              <w:rPr>
                <w:sz w:val="22"/>
              </w:rPr>
            </w:pPr>
            <w:r>
              <w:rPr>
                <w:spacing w:val="-2"/>
                <w:sz w:val="22"/>
              </w:rPr>
              <w:t>预算数</w:t>
            </w:r>
          </w:p>
        </w:tc>
        <w:tc>
          <w:tcPr>
            <w:tcW w:w="6734" w:type="dxa"/>
            <w:gridSpan w:val="6"/>
          </w:tcPr>
          <w:p>
            <w:pPr>
              <w:pStyle w:val="TableParagraph"/>
              <w:spacing w:before="2"/>
              <w:rPr>
                <w:sz w:val="19"/>
              </w:rPr>
            </w:pPr>
          </w:p>
          <w:p>
            <w:pPr>
              <w:pStyle w:val="TableParagraph"/>
              <w:ind w:left="3007" w:right="3007"/>
              <w:jc w:val="center"/>
              <w:rPr>
                <w:sz w:val="22"/>
              </w:rPr>
            </w:pPr>
            <w:r>
              <w:rPr>
                <w:sz w:val="22"/>
              </w:rPr>
              <w:t>决算数</w:t>
            </w:r>
          </w:p>
        </w:tc>
      </w:tr>
      <w:tr>
        <w:trPr>
          <w:trHeight w:val="873" w:hRule="exact"/>
        </w:trPr>
        <w:tc>
          <w:tcPr>
            <w:tcW w:w="1238" w:type="dxa"/>
            <w:vMerge w:val="restart"/>
            <w:tcBorders>
              <w:top w:val="single" w:sz="4" w:space="0" w:color="000000"/>
              <w:right w:val="single" w:sz="4" w:space="0" w:color="000000"/>
            </w:tcBorders>
          </w:tcPr>
          <w:p>
            <w:pPr>
              <w:pStyle w:val="TableParagraph"/>
              <w:rPr>
                <w:sz w:val="22"/>
              </w:rPr>
            </w:pPr>
          </w:p>
          <w:p>
            <w:pPr>
              <w:pStyle w:val="TableParagraph"/>
              <w:rPr>
                <w:sz w:val="22"/>
              </w:rPr>
            </w:pPr>
          </w:p>
          <w:p>
            <w:pPr>
              <w:pStyle w:val="TableParagraph"/>
              <w:spacing w:before="158"/>
              <w:ind w:left="388"/>
              <w:rPr>
                <w:sz w:val="22"/>
              </w:rPr>
            </w:pPr>
            <w:r>
              <w:rPr>
                <w:sz w:val="22"/>
              </w:rPr>
              <w:t>合计</w:t>
            </w:r>
          </w:p>
        </w:tc>
        <w:tc>
          <w:tcPr>
            <w:tcW w:w="1261" w:type="dxa"/>
            <w:vMerge w:val="restart"/>
            <w:tcBorders>
              <w:top w:val="single" w:sz="4" w:space="0" w:color="000000"/>
              <w:left w:val="single" w:sz="4" w:space="0" w:color="000000"/>
              <w:right w:val="single" w:sz="4" w:space="0" w:color="000000"/>
            </w:tcBorders>
          </w:tcPr>
          <w:p>
            <w:pPr>
              <w:pStyle w:val="TableParagraph"/>
              <w:rPr>
                <w:sz w:val="22"/>
              </w:rPr>
            </w:pPr>
          </w:p>
          <w:p>
            <w:pPr>
              <w:pStyle w:val="TableParagraph"/>
              <w:spacing w:before="2"/>
              <w:rPr>
                <w:sz w:val="22"/>
              </w:rPr>
            </w:pPr>
          </w:p>
          <w:p>
            <w:pPr>
              <w:pStyle w:val="TableParagraph"/>
              <w:ind w:left="185"/>
              <w:rPr>
                <w:sz w:val="22"/>
              </w:rPr>
            </w:pPr>
            <w:r>
              <w:rPr>
                <w:sz w:val="22"/>
              </w:rPr>
              <w:t>因公出国</w:t>
            </w:r>
          </w:p>
          <w:p>
            <w:pPr>
              <w:pStyle w:val="TableParagraph"/>
              <w:spacing w:before="23"/>
              <w:ind w:left="185"/>
              <w:rPr>
                <w:sz w:val="22"/>
              </w:rPr>
            </w:pPr>
            <w:r>
              <w:rPr>
                <w:sz w:val="22"/>
              </w:rPr>
              <w:t>（境）费</w:t>
            </w:r>
          </w:p>
        </w:tc>
        <w:tc>
          <w:tcPr>
            <w:tcW w:w="3726"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spacing w:before="1"/>
              <w:ind w:left="757"/>
              <w:rPr>
                <w:sz w:val="22"/>
              </w:rPr>
            </w:pPr>
            <w:r>
              <w:rPr>
                <w:sz w:val="22"/>
              </w:rPr>
              <w:t>公务用车购置及运行费</w:t>
            </w:r>
          </w:p>
        </w:tc>
        <w:tc>
          <w:tcPr>
            <w:tcW w:w="1008" w:type="dxa"/>
            <w:vMerge w:val="restart"/>
            <w:tcBorders>
              <w:top w:val="single" w:sz="4" w:space="0" w:color="000000"/>
              <w:left w:val="single" w:sz="4" w:space="0" w:color="000000"/>
            </w:tcBorders>
          </w:tcPr>
          <w:p>
            <w:pPr>
              <w:pStyle w:val="TableParagraph"/>
              <w:rPr>
                <w:sz w:val="22"/>
              </w:rPr>
            </w:pPr>
          </w:p>
          <w:p>
            <w:pPr>
              <w:pStyle w:val="TableParagraph"/>
              <w:spacing w:before="2"/>
              <w:rPr>
                <w:sz w:val="22"/>
              </w:rPr>
            </w:pPr>
          </w:p>
          <w:p>
            <w:pPr>
              <w:pStyle w:val="TableParagraph"/>
              <w:spacing w:line="259" w:lineRule="auto"/>
              <w:ind w:left="278" w:right="146" w:hanging="111"/>
              <w:rPr>
                <w:sz w:val="22"/>
              </w:rPr>
            </w:pPr>
            <w:r>
              <w:rPr>
                <w:sz w:val="22"/>
              </w:rPr>
              <w:t>公务接待费</w:t>
            </w:r>
          </w:p>
        </w:tc>
        <w:tc>
          <w:tcPr>
            <w:tcW w:w="1154" w:type="dxa"/>
            <w:vMerge w:val="restart"/>
          </w:tcPr>
          <w:p>
            <w:pPr>
              <w:pStyle w:val="TableParagraph"/>
              <w:rPr>
                <w:sz w:val="22"/>
              </w:rPr>
            </w:pPr>
          </w:p>
          <w:p>
            <w:pPr>
              <w:pStyle w:val="TableParagraph"/>
              <w:rPr>
                <w:sz w:val="22"/>
              </w:rPr>
            </w:pPr>
          </w:p>
          <w:p>
            <w:pPr>
              <w:pStyle w:val="TableParagraph"/>
              <w:spacing w:before="154"/>
              <w:ind w:left="346"/>
              <w:rPr>
                <w:sz w:val="22"/>
              </w:rPr>
            </w:pPr>
            <w:r>
              <w:rPr>
                <w:sz w:val="22"/>
              </w:rPr>
              <w:t>合计</w:t>
            </w:r>
          </w:p>
        </w:tc>
        <w:tc>
          <w:tcPr>
            <w:tcW w:w="1259" w:type="dxa"/>
            <w:vMerge w:val="restart"/>
          </w:tcPr>
          <w:p>
            <w:pPr>
              <w:pStyle w:val="TableParagraph"/>
              <w:rPr>
                <w:sz w:val="22"/>
              </w:rPr>
            </w:pPr>
          </w:p>
          <w:p>
            <w:pPr>
              <w:pStyle w:val="TableParagraph"/>
              <w:spacing w:before="10"/>
              <w:rPr>
                <w:sz w:val="21"/>
              </w:rPr>
            </w:pPr>
          </w:p>
          <w:p>
            <w:pPr>
              <w:pStyle w:val="TableParagraph"/>
              <w:spacing w:before="1"/>
              <w:ind w:left="178"/>
              <w:rPr>
                <w:sz w:val="22"/>
              </w:rPr>
            </w:pPr>
            <w:r>
              <w:rPr>
                <w:sz w:val="22"/>
              </w:rPr>
              <w:t>因公出国</w:t>
            </w:r>
          </w:p>
          <w:p>
            <w:pPr>
              <w:pStyle w:val="TableParagraph"/>
              <w:spacing w:before="24"/>
              <w:ind w:left="178"/>
              <w:rPr>
                <w:sz w:val="22"/>
              </w:rPr>
            </w:pPr>
            <w:r>
              <w:rPr>
                <w:sz w:val="22"/>
              </w:rPr>
              <w:t>（境）费</w:t>
            </w:r>
          </w:p>
        </w:tc>
        <w:tc>
          <w:tcPr>
            <w:tcW w:w="3246" w:type="dxa"/>
            <w:gridSpan w:val="3"/>
          </w:tcPr>
          <w:p>
            <w:pPr>
              <w:pStyle w:val="TableParagraph"/>
              <w:spacing w:before="1"/>
              <w:rPr>
                <w:sz w:val="19"/>
              </w:rPr>
            </w:pPr>
          </w:p>
          <w:p>
            <w:pPr>
              <w:pStyle w:val="TableParagraph"/>
              <w:ind w:left="513"/>
              <w:rPr>
                <w:sz w:val="22"/>
              </w:rPr>
            </w:pPr>
            <w:r>
              <w:rPr>
                <w:sz w:val="22"/>
              </w:rPr>
              <w:t>公务用车购置及运行费</w:t>
            </w:r>
          </w:p>
        </w:tc>
        <w:tc>
          <w:tcPr>
            <w:tcW w:w="1075" w:type="dxa"/>
            <w:vMerge w:val="restart"/>
          </w:tcPr>
          <w:p>
            <w:pPr>
              <w:pStyle w:val="TableParagraph"/>
              <w:rPr>
                <w:sz w:val="22"/>
              </w:rPr>
            </w:pPr>
          </w:p>
          <w:p>
            <w:pPr>
              <w:pStyle w:val="TableParagraph"/>
              <w:spacing w:before="10"/>
              <w:rPr>
                <w:sz w:val="21"/>
              </w:rPr>
            </w:pPr>
          </w:p>
          <w:p>
            <w:pPr>
              <w:pStyle w:val="TableParagraph"/>
              <w:spacing w:line="259" w:lineRule="auto" w:before="1"/>
              <w:ind w:left="307" w:right="179" w:hanging="111"/>
              <w:rPr>
                <w:sz w:val="22"/>
              </w:rPr>
            </w:pPr>
            <w:r>
              <w:rPr>
                <w:sz w:val="22"/>
              </w:rPr>
              <w:t>公务接待费</w:t>
            </w:r>
          </w:p>
        </w:tc>
      </w:tr>
      <w:tr>
        <w:trPr>
          <w:trHeight w:val="958" w:hRule="exact"/>
        </w:trPr>
        <w:tc>
          <w:tcPr>
            <w:tcW w:w="1238" w:type="dxa"/>
            <w:vMerge/>
            <w:tcBorders>
              <w:bottom w:val="single" w:sz="4" w:space="0" w:color="000000"/>
              <w:right w:val="single" w:sz="4" w:space="0" w:color="000000"/>
            </w:tcBorders>
          </w:tcPr>
          <w:p>
            <w:pPr/>
          </w:p>
        </w:tc>
        <w:tc>
          <w:tcPr>
            <w:tcW w:w="1261" w:type="dxa"/>
            <w:vMerge/>
            <w:tcBorders>
              <w:left w:val="single" w:sz="4" w:space="0" w:color="000000"/>
              <w:bottom w:val="single" w:sz="4" w:space="0" w:color="000000"/>
              <w:right w:val="single" w:sz="4" w:space="0" w:color="000000"/>
            </w:tcBorders>
          </w:tcPr>
          <w:p>
            <w:pPr/>
          </w:p>
        </w:tc>
        <w:tc>
          <w:tcPr>
            <w:tcW w:w="1240"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395"/>
              <w:rPr>
                <w:sz w:val="22"/>
              </w:rPr>
            </w:pPr>
            <w:r>
              <w:rPr>
                <w:sz w:val="22"/>
              </w:rPr>
              <w:t>小计</w:t>
            </w:r>
          </w:p>
        </w:tc>
        <w:tc>
          <w:tcPr>
            <w:tcW w:w="1240" w:type="dxa"/>
            <w:tcBorders>
              <w:top w:val="single" w:sz="4" w:space="0" w:color="000000"/>
              <w:left w:val="single" w:sz="4" w:space="0" w:color="000000"/>
              <w:bottom w:val="single" w:sz="4" w:space="0" w:color="000000"/>
              <w:right w:val="single" w:sz="4" w:space="0" w:color="000000"/>
            </w:tcBorders>
          </w:tcPr>
          <w:p>
            <w:pPr>
              <w:pStyle w:val="TableParagraph"/>
              <w:spacing w:line="259" w:lineRule="auto" w:before="142"/>
              <w:ind w:left="285" w:right="156" w:hanging="111"/>
              <w:rPr>
                <w:sz w:val="22"/>
              </w:rPr>
            </w:pPr>
            <w:r>
              <w:rPr>
                <w:sz w:val="22"/>
              </w:rPr>
              <w:t>公务用车购置费</w:t>
            </w:r>
          </w:p>
        </w:tc>
        <w:tc>
          <w:tcPr>
            <w:tcW w:w="1246" w:type="dxa"/>
            <w:tcBorders>
              <w:top w:val="single" w:sz="4" w:space="0" w:color="000000"/>
              <w:left w:val="single" w:sz="4" w:space="0" w:color="000000"/>
              <w:bottom w:val="single" w:sz="4" w:space="0" w:color="000000"/>
              <w:right w:val="single" w:sz="4" w:space="0" w:color="000000"/>
            </w:tcBorders>
          </w:tcPr>
          <w:p>
            <w:pPr>
              <w:pStyle w:val="TableParagraph"/>
              <w:spacing w:line="259" w:lineRule="auto" w:before="142"/>
              <w:ind w:left="288" w:right="159" w:hanging="111"/>
              <w:rPr>
                <w:sz w:val="22"/>
              </w:rPr>
            </w:pPr>
            <w:r>
              <w:rPr>
                <w:sz w:val="22"/>
              </w:rPr>
              <w:t>公务用车运行费</w:t>
            </w:r>
          </w:p>
        </w:tc>
        <w:tc>
          <w:tcPr>
            <w:tcW w:w="1008" w:type="dxa"/>
            <w:vMerge/>
            <w:tcBorders>
              <w:left w:val="single" w:sz="4" w:space="0" w:color="000000"/>
              <w:bottom w:val="single" w:sz="4" w:space="0" w:color="000000"/>
            </w:tcBorders>
          </w:tcPr>
          <w:p>
            <w:pPr/>
          </w:p>
        </w:tc>
        <w:tc>
          <w:tcPr>
            <w:tcW w:w="1154" w:type="dxa"/>
            <w:vMerge/>
          </w:tcPr>
          <w:p>
            <w:pPr/>
          </w:p>
        </w:tc>
        <w:tc>
          <w:tcPr>
            <w:tcW w:w="1259" w:type="dxa"/>
            <w:vMerge/>
          </w:tcPr>
          <w:p>
            <w:pPr/>
          </w:p>
        </w:tc>
        <w:tc>
          <w:tcPr>
            <w:tcW w:w="902" w:type="dxa"/>
          </w:tcPr>
          <w:p>
            <w:pPr>
              <w:pStyle w:val="TableParagraph"/>
              <w:spacing w:before="5"/>
              <w:rPr>
                <w:sz w:val="22"/>
              </w:rPr>
            </w:pPr>
          </w:p>
          <w:p>
            <w:pPr>
              <w:pStyle w:val="TableParagraph"/>
              <w:spacing w:before="1"/>
              <w:ind w:left="220"/>
              <w:rPr>
                <w:sz w:val="22"/>
              </w:rPr>
            </w:pPr>
            <w:r>
              <w:rPr>
                <w:sz w:val="22"/>
              </w:rPr>
              <w:t>小计</w:t>
            </w:r>
          </w:p>
        </w:tc>
        <w:tc>
          <w:tcPr>
            <w:tcW w:w="1081" w:type="dxa"/>
          </w:tcPr>
          <w:p>
            <w:pPr>
              <w:pStyle w:val="TableParagraph"/>
              <w:spacing w:line="270" w:lineRule="exact"/>
              <w:ind w:left="199"/>
              <w:rPr>
                <w:sz w:val="22"/>
              </w:rPr>
            </w:pPr>
            <w:r>
              <w:rPr>
                <w:sz w:val="22"/>
              </w:rPr>
              <w:t>公务用</w:t>
            </w:r>
          </w:p>
          <w:p>
            <w:pPr>
              <w:pStyle w:val="TableParagraph"/>
              <w:spacing w:line="259" w:lineRule="auto" w:before="24"/>
              <w:ind w:left="420" w:right="182" w:hanging="221"/>
              <w:rPr>
                <w:sz w:val="22"/>
              </w:rPr>
            </w:pPr>
            <w:r>
              <w:rPr>
                <w:sz w:val="22"/>
              </w:rPr>
              <w:t>车购置费</w:t>
            </w:r>
          </w:p>
        </w:tc>
        <w:tc>
          <w:tcPr>
            <w:tcW w:w="1263" w:type="dxa"/>
          </w:tcPr>
          <w:p>
            <w:pPr>
              <w:pStyle w:val="TableParagraph"/>
              <w:spacing w:line="259" w:lineRule="auto" w:before="138"/>
              <w:ind w:left="291" w:right="163" w:hanging="111"/>
              <w:rPr>
                <w:sz w:val="22"/>
              </w:rPr>
            </w:pPr>
            <w:r>
              <w:rPr>
                <w:sz w:val="22"/>
              </w:rPr>
              <w:t>公务用车运行费</w:t>
            </w:r>
          </w:p>
        </w:tc>
        <w:tc>
          <w:tcPr>
            <w:tcW w:w="1075" w:type="dxa"/>
            <w:vMerge/>
          </w:tcPr>
          <w:p>
            <w:pPr/>
          </w:p>
        </w:tc>
      </w:tr>
      <w:tr>
        <w:trPr>
          <w:trHeight w:val="638" w:hRule="exact"/>
        </w:trPr>
        <w:tc>
          <w:tcPr>
            <w:tcW w:w="1238" w:type="dxa"/>
            <w:tcBorders>
              <w:top w:val="single" w:sz="4" w:space="0" w:color="000000"/>
              <w:right w:val="single" w:sz="4" w:space="0" w:color="000000"/>
            </w:tcBorders>
          </w:tcPr>
          <w:p>
            <w:pPr>
              <w:pStyle w:val="TableParagraph"/>
              <w:spacing w:before="137"/>
              <w:ind w:right="2"/>
              <w:jc w:val="center"/>
              <w:rPr>
                <w:sz w:val="22"/>
              </w:rPr>
            </w:pPr>
            <w:r>
              <w:rPr>
                <w:w w:val="100"/>
                <w:sz w:val="22"/>
              </w:rPr>
              <w:t>1</w:t>
            </w:r>
          </w:p>
        </w:tc>
        <w:tc>
          <w:tcPr>
            <w:tcW w:w="1261" w:type="dxa"/>
            <w:tcBorders>
              <w:top w:val="single" w:sz="4" w:space="0" w:color="000000"/>
              <w:left w:val="single" w:sz="4" w:space="0" w:color="000000"/>
              <w:right w:val="single" w:sz="4" w:space="0" w:color="000000"/>
            </w:tcBorders>
          </w:tcPr>
          <w:p>
            <w:pPr>
              <w:pStyle w:val="TableParagraph"/>
              <w:spacing w:before="137"/>
              <w:jc w:val="center"/>
              <w:rPr>
                <w:sz w:val="22"/>
              </w:rPr>
            </w:pPr>
            <w:r>
              <w:rPr>
                <w:w w:val="100"/>
                <w:sz w:val="22"/>
              </w:rPr>
              <w:t>2</w:t>
            </w:r>
          </w:p>
        </w:tc>
        <w:tc>
          <w:tcPr>
            <w:tcW w:w="1240" w:type="dxa"/>
            <w:tcBorders>
              <w:top w:val="single" w:sz="4" w:space="0" w:color="000000"/>
              <w:left w:val="single" w:sz="4" w:space="0" w:color="000000"/>
              <w:right w:val="single" w:sz="4" w:space="0" w:color="000000"/>
            </w:tcBorders>
          </w:tcPr>
          <w:p>
            <w:pPr>
              <w:pStyle w:val="TableParagraph"/>
              <w:spacing w:before="137"/>
              <w:ind w:left="2"/>
              <w:jc w:val="center"/>
              <w:rPr>
                <w:sz w:val="22"/>
              </w:rPr>
            </w:pPr>
            <w:r>
              <w:rPr>
                <w:w w:val="100"/>
                <w:sz w:val="22"/>
              </w:rPr>
              <w:t>3</w:t>
            </w:r>
          </w:p>
        </w:tc>
        <w:tc>
          <w:tcPr>
            <w:tcW w:w="1240" w:type="dxa"/>
            <w:tcBorders>
              <w:top w:val="single" w:sz="4" w:space="0" w:color="000000"/>
              <w:left w:val="single" w:sz="4" w:space="0" w:color="000000"/>
              <w:right w:val="single" w:sz="4" w:space="0" w:color="000000"/>
            </w:tcBorders>
          </w:tcPr>
          <w:p>
            <w:pPr>
              <w:pStyle w:val="TableParagraph"/>
              <w:spacing w:before="137"/>
              <w:ind w:right="1"/>
              <w:jc w:val="center"/>
              <w:rPr>
                <w:sz w:val="22"/>
              </w:rPr>
            </w:pPr>
            <w:r>
              <w:rPr>
                <w:w w:val="100"/>
                <w:sz w:val="22"/>
              </w:rPr>
              <w:t>4</w:t>
            </w:r>
          </w:p>
        </w:tc>
        <w:tc>
          <w:tcPr>
            <w:tcW w:w="1246" w:type="dxa"/>
            <w:tcBorders>
              <w:top w:val="single" w:sz="4" w:space="0" w:color="000000"/>
              <w:left w:val="single" w:sz="4" w:space="0" w:color="000000"/>
              <w:right w:val="single" w:sz="4" w:space="0" w:color="000000"/>
            </w:tcBorders>
          </w:tcPr>
          <w:p>
            <w:pPr>
              <w:pStyle w:val="TableParagraph"/>
              <w:spacing w:before="137"/>
              <w:jc w:val="center"/>
              <w:rPr>
                <w:sz w:val="22"/>
              </w:rPr>
            </w:pPr>
            <w:r>
              <w:rPr>
                <w:w w:val="100"/>
                <w:sz w:val="22"/>
              </w:rPr>
              <w:t>5</w:t>
            </w:r>
          </w:p>
        </w:tc>
        <w:tc>
          <w:tcPr>
            <w:tcW w:w="1008" w:type="dxa"/>
            <w:tcBorders>
              <w:top w:val="single" w:sz="4" w:space="0" w:color="000000"/>
              <w:left w:val="single" w:sz="4" w:space="0" w:color="000000"/>
            </w:tcBorders>
          </w:tcPr>
          <w:p>
            <w:pPr>
              <w:pStyle w:val="TableParagraph"/>
              <w:spacing w:before="137"/>
              <w:ind w:left="444"/>
              <w:rPr>
                <w:sz w:val="22"/>
              </w:rPr>
            </w:pPr>
            <w:r>
              <w:rPr>
                <w:w w:val="100"/>
                <w:sz w:val="22"/>
              </w:rPr>
              <w:t>6</w:t>
            </w:r>
          </w:p>
        </w:tc>
        <w:tc>
          <w:tcPr>
            <w:tcW w:w="1154" w:type="dxa"/>
          </w:tcPr>
          <w:p>
            <w:pPr>
              <w:pStyle w:val="TableParagraph"/>
              <w:spacing w:before="132"/>
              <w:jc w:val="center"/>
              <w:rPr>
                <w:sz w:val="22"/>
              </w:rPr>
            </w:pPr>
            <w:r>
              <w:rPr>
                <w:w w:val="100"/>
                <w:sz w:val="22"/>
              </w:rPr>
              <w:t>7</w:t>
            </w:r>
          </w:p>
        </w:tc>
        <w:tc>
          <w:tcPr>
            <w:tcW w:w="1259" w:type="dxa"/>
          </w:tcPr>
          <w:p>
            <w:pPr>
              <w:pStyle w:val="TableParagraph"/>
              <w:spacing w:before="132"/>
              <w:jc w:val="center"/>
              <w:rPr>
                <w:sz w:val="22"/>
              </w:rPr>
            </w:pPr>
            <w:r>
              <w:rPr>
                <w:w w:val="100"/>
                <w:sz w:val="22"/>
              </w:rPr>
              <w:t>8</w:t>
            </w:r>
          </w:p>
        </w:tc>
        <w:tc>
          <w:tcPr>
            <w:tcW w:w="902" w:type="dxa"/>
          </w:tcPr>
          <w:p>
            <w:pPr>
              <w:pStyle w:val="TableParagraph"/>
              <w:spacing w:before="132"/>
              <w:jc w:val="center"/>
              <w:rPr>
                <w:sz w:val="22"/>
              </w:rPr>
            </w:pPr>
            <w:r>
              <w:rPr>
                <w:w w:val="100"/>
                <w:sz w:val="22"/>
              </w:rPr>
              <w:t>9</w:t>
            </w:r>
          </w:p>
        </w:tc>
        <w:tc>
          <w:tcPr>
            <w:tcW w:w="1081" w:type="dxa"/>
          </w:tcPr>
          <w:p>
            <w:pPr>
              <w:pStyle w:val="TableParagraph"/>
              <w:spacing w:before="132"/>
              <w:ind w:left="400" w:right="400"/>
              <w:jc w:val="center"/>
              <w:rPr>
                <w:sz w:val="22"/>
              </w:rPr>
            </w:pPr>
            <w:r>
              <w:rPr>
                <w:sz w:val="22"/>
              </w:rPr>
              <w:t>10</w:t>
            </w:r>
          </w:p>
        </w:tc>
        <w:tc>
          <w:tcPr>
            <w:tcW w:w="1263" w:type="dxa"/>
          </w:tcPr>
          <w:p>
            <w:pPr>
              <w:pStyle w:val="TableParagraph"/>
              <w:spacing w:before="132"/>
              <w:ind w:left="491" w:right="491"/>
              <w:jc w:val="center"/>
              <w:rPr>
                <w:sz w:val="22"/>
              </w:rPr>
            </w:pPr>
            <w:r>
              <w:rPr>
                <w:sz w:val="22"/>
              </w:rPr>
              <w:t>11</w:t>
            </w:r>
          </w:p>
        </w:tc>
        <w:tc>
          <w:tcPr>
            <w:tcW w:w="1075" w:type="dxa"/>
          </w:tcPr>
          <w:p>
            <w:pPr>
              <w:pStyle w:val="TableParagraph"/>
              <w:spacing w:before="132"/>
              <w:ind w:left="398" w:right="397"/>
              <w:jc w:val="center"/>
              <w:rPr>
                <w:sz w:val="22"/>
              </w:rPr>
            </w:pPr>
            <w:r>
              <w:rPr>
                <w:sz w:val="22"/>
              </w:rPr>
              <w:t>12</w:t>
            </w:r>
          </w:p>
        </w:tc>
      </w:tr>
      <w:tr>
        <w:trPr>
          <w:trHeight w:val="875" w:hRule="exact"/>
        </w:trPr>
        <w:tc>
          <w:tcPr>
            <w:tcW w:w="1238" w:type="dxa"/>
            <w:tcBorders>
              <w:right w:val="single" w:sz="4" w:space="0" w:color="000000"/>
            </w:tcBorders>
          </w:tcPr>
          <w:p>
            <w:pPr>
              <w:pStyle w:val="TableParagraph"/>
              <w:spacing w:before="1"/>
              <w:rPr>
                <w:sz w:val="19"/>
              </w:rPr>
            </w:pPr>
          </w:p>
          <w:p>
            <w:pPr>
              <w:pStyle w:val="TableParagraph"/>
              <w:ind w:left="679"/>
              <w:rPr>
                <w:sz w:val="22"/>
              </w:rPr>
            </w:pPr>
            <w:r>
              <w:rPr>
                <w:sz w:val="22"/>
              </w:rPr>
              <w:t>7.00</w:t>
            </w:r>
          </w:p>
        </w:tc>
        <w:tc>
          <w:tcPr>
            <w:tcW w:w="1261" w:type="dxa"/>
            <w:tcBorders>
              <w:left w:val="single" w:sz="4" w:space="0" w:color="000000"/>
              <w:right w:val="single" w:sz="4" w:space="0" w:color="000000"/>
            </w:tcBorders>
          </w:tcPr>
          <w:p>
            <w:pPr>
              <w:pStyle w:val="TableParagraph"/>
              <w:spacing w:before="1"/>
              <w:rPr>
                <w:sz w:val="19"/>
              </w:rPr>
            </w:pPr>
          </w:p>
          <w:p>
            <w:pPr>
              <w:pStyle w:val="TableParagraph"/>
              <w:ind w:left="708"/>
              <w:rPr>
                <w:sz w:val="22"/>
              </w:rPr>
            </w:pPr>
            <w:r>
              <w:rPr>
                <w:sz w:val="22"/>
              </w:rPr>
              <w:t>5.00</w:t>
            </w:r>
          </w:p>
        </w:tc>
        <w:tc>
          <w:tcPr>
            <w:tcW w:w="1240" w:type="dxa"/>
            <w:tcBorders>
              <w:left w:val="single" w:sz="4" w:space="0" w:color="000000"/>
              <w:right w:val="single" w:sz="4" w:space="0" w:color="000000"/>
            </w:tcBorders>
          </w:tcPr>
          <w:p>
            <w:pPr>
              <w:pStyle w:val="TableParagraph"/>
              <w:spacing w:before="1"/>
              <w:rPr>
                <w:sz w:val="19"/>
              </w:rPr>
            </w:pPr>
          </w:p>
          <w:p>
            <w:pPr>
              <w:pStyle w:val="TableParagraph"/>
              <w:ind w:left="688"/>
              <w:rPr>
                <w:sz w:val="22"/>
              </w:rPr>
            </w:pPr>
            <w:r>
              <w:rPr>
                <w:sz w:val="22"/>
              </w:rPr>
              <w:t>0.00</w:t>
            </w:r>
          </w:p>
        </w:tc>
        <w:tc>
          <w:tcPr>
            <w:tcW w:w="1240" w:type="dxa"/>
            <w:tcBorders>
              <w:left w:val="single" w:sz="4" w:space="0" w:color="000000"/>
              <w:right w:val="single" w:sz="4" w:space="0" w:color="000000"/>
            </w:tcBorders>
          </w:tcPr>
          <w:p>
            <w:pPr>
              <w:pStyle w:val="TableParagraph"/>
              <w:spacing w:before="1"/>
              <w:rPr>
                <w:sz w:val="19"/>
              </w:rPr>
            </w:pPr>
          </w:p>
          <w:p>
            <w:pPr>
              <w:pStyle w:val="TableParagraph"/>
              <w:ind w:left="686"/>
              <w:rPr>
                <w:sz w:val="22"/>
              </w:rPr>
            </w:pPr>
            <w:r>
              <w:rPr>
                <w:sz w:val="22"/>
              </w:rPr>
              <w:t>0.00</w:t>
            </w:r>
          </w:p>
        </w:tc>
        <w:tc>
          <w:tcPr>
            <w:tcW w:w="1246" w:type="dxa"/>
            <w:tcBorders>
              <w:left w:val="single" w:sz="4" w:space="0" w:color="000000"/>
              <w:right w:val="single" w:sz="4" w:space="0" w:color="000000"/>
            </w:tcBorders>
          </w:tcPr>
          <w:p>
            <w:pPr>
              <w:pStyle w:val="TableParagraph"/>
              <w:spacing w:before="1"/>
              <w:rPr>
                <w:sz w:val="19"/>
              </w:rPr>
            </w:pPr>
          </w:p>
          <w:p>
            <w:pPr>
              <w:pStyle w:val="TableParagraph"/>
              <w:ind w:left="692"/>
              <w:rPr>
                <w:sz w:val="22"/>
              </w:rPr>
            </w:pPr>
            <w:r>
              <w:rPr>
                <w:sz w:val="22"/>
              </w:rPr>
              <w:t>0.00</w:t>
            </w:r>
          </w:p>
        </w:tc>
        <w:tc>
          <w:tcPr>
            <w:tcW w:w="1008" w:type="dxa"/>
            <w:tcBorders>
              <w:left w:val="single" w:sz="4" w:space="0" w:color="000000"/>
            </w:tcBorders>
          </w:tcPr>
          <w:p>
            <w:pPr>
              <w:pStyle w:val="TableParagraph"/>
              <w:spacing w:before="1"/>
              <w:rPr>
                <w:sz w:val="19"/>
              </w:rPr>
            </w:pPr>
          </w:p>
          <w:p>
            <w:pPr>
              <w:pStyle w:val="TableParagraph"/>
              <w:ind w:left="454"/>
              <w:rPr>
                <w:sz w:val="22"/>
              </w:rPr>
            </w:pPr>
            <w:r>
              <w:rPr>
                <w:sz w:val="22"/>
              </w:rPr>
              <w:t>2.00</w:t>
            </w:r>
          </w:p>
        </w:tc>
        <w:tc>
          <w:tcPr>
            <w:tcW w:w="1154" w:type="dxa"/>
          </w:tcPr>
          <w:p>
            <w:pPr>
              <w:pStyle w:val="TableParagraph"/>
              <w:spacing w:before="1"/>
              <w:rPr>
                <w:sz w:val="19"/>
              </w:rPr>
            </w:pPr>
          </w:p>
          <w:p>
            <w:pPr>
              <w:pStyle w:val="TableParagraph"/>
              <w:ind w:left="595"/>
              <w:rPr>
                <w:sz w:val="22"/>
              </w:rPr>
            </w:pPr>
            <w:r>
              <w:rPr>
                <w:sz w:val="22"/>
              </w:rPr>
              <w:t>0.59</w:t>
            </w:r>
          </w:p>
        </w:tc>
        <w:tc>
          <w:tcPr>
            <w:tcW w:w="1259" w:type="dxa"/>
          </w:tcPr>
          <w:p>
            <w:pPr>
              <w:pStyle w:val="TableParagraph"/>
              <w:spacing w:before="1"/>
              <w:rPr>
                <w:sz w:val="19"/>
              </w:rPr>
            </w:pPr>
          </w:p>
          <w:p>
            <w:pPr>
              <w:pStyle w:val="TableParagraph"/>
              <w:ind w:left="701"/>
              <w:rPr>
                <w:sz w:val="22"/>
              </w:rPr>
            </w:pPr>
            <w:r>
              <w:rPr>
                <w:sz w:val="22"/>
              </w:rPr>
              <w:t>0.00</w:t>
            </w:r>
          </w:p>
        </w:tc>
        <w:tc>
          <w:tcPr>
            <w:tcW w:w="902" w:type="dxa"/>
          </w:tcPr>
          <w:p>
            <w:pPr>
              <w:pStyle w:val="TableParagraph"/>
              <w:spacing w:before="1"/>
              <w:rPr>
                <w:sz w:val="19"/>
              </w:rPr>
            </w:pPr>
          </w:p>
          <w:p>
            <w:pPr>
              <w:pStyle w:val="TableParagraph"/>
              <w:ind w:left="345"/>
              <w:rPr>
                <w:sz w:val="22"/>
              </w:rPr>
            </w:pPr>
            <w:r>
              <w:rPr>
                <w:sz w:val="22"/>
              </w:rPr>
              <w:t>0.00</w:t>
            </w:r>
          </w:p>
        </w:tc>
        <w:tc>
          <w:tcPr>
            <w:tcW w:w="1081" w:type="dxa"/>
          </w:tcPr>
          <w:p>
            <w:pPr>
              <w:pStyle w:val="TableParagraph"/>
              <w:spacing w:before="1"/>
              <w:rPr>
                <w:sz w:val="19"/>
              </w:rPr>
            </w:pPr>
          </w:p>
          <w:p>
            <w:pPr>
              <w:pStyle w:val="TableParagraph"/>
              <w:ind w:left="523"/>
              <w:rPr>
                <w:sz w:val="22"/>
              </w:rPr>
            </w:pPr>
            <w:r>
              <w:rPr>
                <w:sz w:val="22"/>
              </w:rPr>
              <w:t>0.00</w:t>
            </w:r>
          </w:p>
        </w:tc>
        <w:tc>
          <w:tcPr>
            <w:tcW w:w="1263" w:type="dxa"/>
          </w:tcPr>
          <w:p>
            <w:pPr>
              <w:pStyle w:val="TableParagraph"/>
              <w:spacing w:before="1"/>
              <w:rPr>
                <w:sz w:val="19"/>
              </w:rPr>
            </w:pPr>
          </w:p>
          <w:p>
            <w:pPr>
              <w:pStyle w:val="TableParagraph"/>
              <w:ind w:left="704"/>
              <w:rPr>
                <w:sz w:val="22"/>
              </w:rPr>
            </w:pPr>
            <w:r>
              <w:rPr>
                <w:sz w:val="22"/>
              </w:rPr>
              <w:t>0.00</w:t>
            </w:r>
          </w:p>
        </w:tc>
        <w:tc>
          <w:tcPr>
            <w:tcW w:w="1075" w:type="dxa"/>
          </w:tcPr>
          <w:p>
            <w:pPr>
              <w:pStyle w:val="TableParagraph"/>
              <w:rPr>
                <w:sz w:val="31"/>
              </w:rPr>
            </w:pPr>
          </w:p>
          <w:p>
            <w:pPr>
              <w:pStyle w:val="TableParagraph"/>
              <w:ind w:left="516"/>
              <w:rPr>
                <w:sz w:val="22"/>
              </w:rPr>
            </w:pPr>
            <w:r>
              <w:rPr>
                <w:sz w:val="22"/>
              </w:rPr>
              <w:t>0.59</w:t>
            </w:r>
          </w:p>
        </w:tc>
      </w:tr>
    </w:tbl>
    <w:p>
      <w:pPr>
        <w:spacing w:line="273" w:lineRule="auto" w:before="131"/>
        <w:ind w:left="220" w:right="723" w:firstLine="110"/>
        <w:jc w:val="left"/>
        <w:rPr>
          <w:sz w:val="21"/>
        </w:rPr>
      </w:pPr>
      <w:r>
        <w:rPr>
          <w:w w:val="95"/>
          <w:sz w:val="21"/>
        </w:rPr>
        <w:t>注：本表反映部门本年度“三公”经费支出预决算情况。其中：预算数为“三公”经费年初预算数，决算数包括当年一般公共预算财政拨款和以前年     度结转资金安排的实际支出。</w:t>
      </w:r>
    </w:p>
    <w:p>
      <w:pPr>
        <w:spacing w:after="0" w:line="273" w:lineRule="auto"/>
        <w:jc w:val="left"/>
        <w:rPr>
          <w:sz w:val="21"/>
        </w:rPr>
        <w:sectPr>
          <w:pgSz w:w="16840" w:h="11910" w:orient="landscape"/>
          <w:pgMar w:header="0" w:footer="993" w:top="1100" w:bottom="1180" w:left="1220" w:right="14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2"/>
        </w:rPr>
      </w:pPr>
    </w:p>
    <w:p>
      <w:pPr>
        <w:pStyle w:val="Heading1"/>
        <w:spacing w:line="622" w:lineRule="exact"/>
        <w:ind w:left="117"/>
      </w:pPr>
      <w:r>
        <w:rPr/>
        <w:t>第三部分</w:t>
      </w:r>
    </w:p>
    <w:p>
      <w:pPr>
        <w:pStyle w:val="BodyText"/>
        <w:rPr>
          <w:rFonts w:ascii="黑体"/>
          <w:sz w:val="52"/>
        </w:rPr>
      </w:pPr>
    </w:p>
    <w:p>
      <w:pPr>
        <w:pStyle w:val="BodyText"/>
        <w:rPr>
          <w:rFonts w:ascii="黑体"/>
          <w:sz w:val="52"/>
        </w:rPr>
      </w:pPr>
    </w:p>
    <w:p>
      <w:pPr>
        <w:pStyle w:val="BodyText"/>
        <w:rPr>
          <w:rFonts w:ascii="黑体"/>
          <w:sz w:val="52"/>
        </w:rPr>
      </w:pPr>
    </w:p>
    <w:p>
      <w:pPr>
        <w:pStyle w:val="BodyText"/>
        <w:rPr>
          <w:rFonts w:ascii="黑体"/>
          <w:sz w:val="52"/>
        </w:rPr>
      </w:pPr>
    </w:p>
    <w:p>
      <w:pPr>
        <w:spacing w:line="331" w:lineRule="auto" w:before="341"/>
        <w:ind w:left="2592" w:right="1130" w:hanging="977"/>
        <w:jc w:val="left"/>
        <w:rPr>
          <w:rFonts w:ascii="黑体" w:eastAsia="黑体" w:hint="eastAsia"/>
          <w:sz w:val="52"/>
        </w:rPr>
      </w:pPr>
      <w:r>
        <w:rPr>
          <w:rFonts w:ascii="黑体" w:eastAsia="黑体" w:hint="eastAsia"/>
          <w:sz w:val="52"/>
        </w:rPr>
        <w:t>2017</w:t>
      </w:r>
      <w:r>
        <w:rPr>
          <w:rFonts w:ascii="黑体" w:eastAsia="黑体" w:hint="eastAsia"/>
          <w:spacing w:val="-17"/>
          <w:sz w:val="52"/>
        </w:rPr>
        <w:t> 年度部门决算情况</w:t>
      </w:r>
      <w:r>
        <w:rPr>
          <w:rFonts w:ascii="黑体" w:eastAsia="黑体" w:hint="eastAsia"/>
          <w:spacing w:val="-3"/>
          <w:sz w:val="52"/>
        </w:rPr>
        <w:t>和重要事项说明</w:t>
      </w: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spacing w:before="5"/>
        <w:rPr>
          <w:rFonts w:ascii="黑体"/>
          <w:sz w:val="23"/>
        </w:rPr>
      </w:pPr>
    </w:p>
    <w:p>
      <w:pPr>
        <w:spacing w:before="92"/>
        <w:ind w:left="0" w:right="0" w:firstLine="0"/>
        <w:jc w:val="center"/>
        <w:rPr>
          <w:rFonts w:ascii="Times New Roman"/>
          <w:sz w:val="18"/>
        </w:rPr>
      </w:pPr>
      <w:r>
        <w:rPr>
          <w:rFonts w:ascii="Times New Roman"/>
          <w:sz w:val="18"/>
        </w:rPr>
        <w:t>- 17 -</w:t>
      </w:r>
    </w:p>
    <w:p>
      <w:pPr>
        <w:spacing w:after="0"/>
        <w:jc w:val="center"/>
        <w:rPr>
          <w:rFonts w:ascii="Times New Roman"/>
          <w:sz w:val="18"/>
        </w:rPr>
        <w:sectPr>
          <w:footerReference w:type="default" r:id="rId8"/>
          <w:pgSz w:w="11910" w:h="16840"/>
          <w:pgMar w:footer="0" w:header="0" w:top="1580" w:bottom="280" w:left="1680" w:right="1680"/>
        </w:sectPr>
      </w:pPr>
    </w:p>
    <w:p>
      <w:pPr>
        <w:pStyle w:val="BodyText"/>
        <w:spacing w:line="391" w:lineRule="exact"/>
        <w:ind w:left="756"/>
        <w:rPr>
          <w:rFonts w:ascii="黑体" w:eastAsia="黑体" w:hint="eastAsia"/>
        </w:rPr>
      </w:pPr>
      <w:r>
        <w:rPr>
          <w:rFonts w:ascii="黑体" w:eastAsia="黑体" w:hint="eastAsia"/>
        </w:rPr>
        <w:t>一、2017 年度部门决算情况说明</w:t>
      </w:r>
    </w:p>
    <w:p>
      <w:pPr>
        <w:pStyle w:val="BodyText"/>
        <w:spacing w:before="162"/>
        <w:ind w:left="756"/>
      </w:pPr>
      <w:r>
        <w:rPr>
          <w:w w:val="95"/>
        </w:rPr>
        <w:t>（一）收入支出决算总体情况</w:t>
      </w:r>
    </w:p>
    <w:p>
      <w:pPr>
        <w:pStyle w:val="BodyText"/>
        <w:spacing w:line="331" w:lineRule="auto" w:before="162"/>
        <w:ind w:left="117" w:right="95" w:firstLine="638"/>
      </w:pPr>
      <w:r>
        <w:rPr/>
        <w:drawing>
          <wp:anchor distT="0" distB="0" distL="0" distR="0" allowOverlap="1" layoutInCell="1" locked="0" behindDoc="0" simplePos="0" relativeHeight="0">
            <wp:simplePos x="0" y="0"/>
            <wp:positionH relativeFrom="page">
              <wp:posOffset>1699260</wp:posOffset>
            </wp:positionH>
            <wp:positionV relativeFrom="paragraph">
              <wp:posOffset>1240250</wp:posOffset>
            </wp:positionV>
            <wp:extent cx="4486655" cy="2667000"/>
            <wp:effectExtent l="0" t="0" r="0" b="0"/>
            <wp:wrapTopAndBottom/>
            <wp:docPr id="1" name="image1.jpeg" descr=""/>
            <wp:cNvGraphicFramePr>
              <a:graphicFrameLocks noChangeAspect="1"/>
            </wp:cNvGraphicFramePr>
            <a:graphic>
              <a:graphicData uri="http://schemas.openxmlformats.org/drawingml/2006/picture">
                <pic:pic>
                  <pic:nvPicPr>
                    <pic:cNvPr id="2" name="image1.jpeg"/>
                    <pic:cNvPicPr/>
                  </pic:nvPicPr>
                  <pic:blipFill>
                    <a:blip r:embed="rId10" cstate="print"/>
                    <a:stretch>
                      <a:fillRect/>
                    </a:stretch>
                  </pic:blipFill>
                  <pic:spPr>
                    <a:xfrm>
                      <a:off x="0" y="0"/>
                      <a:ext cx="4486655" cy="2667000"/>
                    </a:xfrm>
                    <a:prstGeom prst="rect">
                      <a:avLst/>
                    </a:prstGeom>
                  </pic:spPr>
                </pic:pic>
              </a:graphicData>
            </a:graphic>
          </wp:anchor>
        </w:drawing>
      </w:r>
      <w:r>
        <w:rPr/>
        <w:t>2017</w:t>
      </w:r>
      <w:r>
        <w:rPr>
          <w:spacing w:val="-27"/>
        </w:rPr>
        <w:t> 年度收入总计 </w:t>
      </w:r>
      <w:r>
        <w:rPr/>
        <w:t>286.76</w:t>
      </w:r>
      <w:r>
        <w:rPr>
          <w:spacing w:val="-43"/>
        </w:rPr>
        <w:t> 万元，支出总计 </w:t>
      </w:r>
      <w:r>
        <w:rPr/>
        <w:t>286.76</w:t>
      </w:r>
      <w:r>
        <w:rPr>
          <w:spacing w:val="-26"/>
        </w:rPr>
        <w:t> 万元。</w:t>
      </w:r>
      <w:r>
        <w:rPr>
          <w:spacing w:val="-52"/>
        </w:rPr>
        <w:t>与 </w:t>
      </w:r>
      <w:r>
        <w:rPr/>
        <w:t>2016</w:t>
      </w:r>
      <w:r>
        <w:rPr>
          <w:spacing w:val="-11"/>
        </w:rPr>
        <w:t> 年相比，收、支总计各增加 </w:t>
      </w:r>
      <w:r>
        <w:rPr/>
        <w:t>18.96</w:t>
      </w:r>
      <w:r>
        <w:rPr>
          <w:spacing w:val="-22"/>
        </w:rPr>
        <w:t> 万元，增长 </w:t>
      </w:r>
      <w:r>
        <w:rPr/>
        <w:t>7%。</w:t>
      </w:r>
      <w:r>
        <w:rPr>
          <w:w w:val="95"/>
        </w:rPr>
        <w:t>主要是财政拨款收入增加。</w:t>
      </w:r>
    </w:p>
    <w:p>
      <w:pPr>
        <w:pStyle w:val="BodyText"/>
        <w:spacing w:before="9"/>
        <w:rPr>
          <w:sz w:val="30"/>
        </w:rPr>
      </w:pPr>
    </w:p>
    <w:p>
      <w:pPr>
        <w:pStyle w:val="BodyText"/>
        <w:ind w:left="756"/>
      </w:pPr>
      <w:r>
        <w:rPr>
          <w:w w:val="95"/>
        </w:rPr>
        <w:t>（二）收入决算情况</w:t>
      </w:r>
    </w:p>
    <w:p>
      <w:pPr>
        <w:pStyle w:val="BodyText"/>
        <w:spacing w:before="161"/>
        <w:ind w:left="756"/>
      </w:pPr>
      <w:r>
        <w:rPr/>
        <w:t>本年收入合计 285.98 万元，全部为财政拨款收入。</w:t>
      </w:r>
    </w:p>
    <w:p>
      <w:pPr>
        <w:pStyle w:val="BodyText"/>
        <w:spacing w:before="161"/>
        <w:ind w:left="756"/>
      </w:pPr>
      <w:r>
        <w:rPr>
          <w:w w:val="95"/>
        </w:rPr>
        <w:t>（三）支出决算情况</w:t>
      </w:r>
    </w:p>
    <w:p>
      <w:pPr>
        <w:pStyle w:val="BodyText"/>
        <w:spacing w:line="333" w:lineRule="auto" w:before="159"/>
        <w:ind w:left="117" w:right="95" w:firstLine="638"/>
      </w:pPr>
      <w:r>
        <w:rPr/>
        <w:pict>
          <v:shape style="position:absolute;margin-left:146.880005pt;margin-top:76.508499pt;width:311.2pt;height:188.3pt;mso-position-horizontal-relative:page;mso-position-vertical-relative:paragraph;z-index:-99568" type="#_x0000_t202" filled="false" stroked="false">
            <v:textbox inset="0,0,0,0">
              <w:txbxContent>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0"/>
                    </w:rPr>
                  </w:pPr>
                </w:p>
                <w:p>
                  <w:pPr>
                    <w:spacing w:before="0"/>
                    <w:ind w:left="2801" w:right="2993" w:firstLine="0"/>
                    <w:jc w:val="center"/>
                    <w:rPr>
                      <w:rFonts w:ascii="Times New Roman"/>
                      <w:sz w:val="18"/>
                    </w:rPr>
                  </w:pPr>
                  <w:r>
                    <w:rPr>
                      <w:rFonts w:ascii="Times New Roman"/>
                      <w:sz w:val="18"/>
                    </w:rPr>
                    <w:t>- 18 -</w:t>
                  </w:r>
                </w:p>
              </w:txbxContent>
            </v:textbox>
            <w10:wrap type="none"/>
          </v:shape>
        </w:pict>
      </w:r>
      <w:r>
        <w:rPr>
          <w:spacing w:val="-12"/>
        </w:rPr>
        <w:t>本年支出合计 </w:t>
      </w:r>
      <w:r>
        <w:rPr/>
        <w:t>280.44</w:t>
      </w:r>
      <w:r>
        <w:rPr>
          <w:spacing w:val="-18"/>
        </w:rPr>
        <w:t> 万元，其中：基本支出 </w:t>
      </w:r>
      <w:r>
        <w:rPr/>
        <w:t>216.46</w:t>
      </w:r>
      <w:r>
        <w:rPr>
          <w:spacing w:val="-42"/>
        </w:rPr>
        <w:t> 万</w:t>
      </w:r>
      <w:r>
        <w:rPr>
          <w:spacing w:val="-53"/>
        </w:rPr>
        <w:t>元，占 </w:t>
      </w:r>
      <w:r>
        <w:rPr/>
        <w:t>77</w:t>
      </w:r>
      <w:r>
        <w:rPr>
          <w:spacing w:val="-12"/>
        </w:rPr>
        <w:t> %；项目支出 </w:t>
      </w:r>
      <w:r>
        <w:rPr/>
        <w:t>63.98</w:t>
      </w:r>
      <w:r>
        <w:rPr>
          <w:spacing w:val="-28"/>
        </w:rPr>
        <w:t> 万元，占 </w:t>
      </w:r>
      <w:r>
        <w:rPr/>
        <w:t>23%。</w:t>
      </w:r>
    </w:p>
    <w:p>
      <w:pPr>
        <w:pStyle w:val="BodyText"/>
        <w:spacing w:before="11"/>
        <w:rPr>
          <w:sz w:val="15"/>
        </w:rPr>
      </w:pPr>
      <w:r>
        <w:rPr/>
        <w:drawing>
          <wp:anchor distT="0" distB="0" distL="0" distR="0" allowOverlap="1" layoutInCell="1" locked="0" behindDoc="0" simplePos="0" relativeHeight="1048">
            <wp:simplePos x="0" y="0"/>
            <wp:positionH relativeFrom="page">
              <wp:posOffset>1865376</wp:posOffset>
            </wp:positionH>
            <wp:positionV relativeFrom="paragraph">
              <wp:posOffset>156719</wp:posOffset>
            </wp:positionV>
            <wp:extent cx="3908757" cy="2365152"/>
            <wp:effectExtent l="0" t="0" r="0" b="0"/>
            <wp:wrapTopAndBottom/>
            <wp:docPr id="3" name="image2.jpeg" descr=""/>
            <wp:cNvGraphicFramePr>
              <a:graphicFrameLocks noChangeAspect="1"/>
            </wp:cNvGraphicFramePr>
            <a:graphic>
              <a:graphicData uri="http://schemas.openxmlformats.org/drawingml/2006/picture">
                <pic:pic>
                  <pic:nvPicPr>
                    <pic:cNvPr id="4" name="image2.jpeg"/>
                    <pic:cNvPicPr/>
                  </pic:nvPicPr>
                  <pic:blipFill>
                    <a:blip r:embed="rId11" cstate="print"/>
                    <a:stretch>
                      <a:fillRect/>
                    </a:stretch>
                  </pic:blipFill>
                  <pic:spPr>
                    <a:xfrm>
                      <a:off x="0" y="0"/>
                      <a:ext cx="3908757" cy="2365152"/>
                    </a:xfrm>
                    <a:prstGeom prst="rect">
                      <a:avLst/>
                    </a:prstGeom>
                  </pic:spPr>
                </pic:pic>
              </a:graphicData>
            </a:graphic>
          </wp:anchor>
        </w:drawing>
      </w:r>
    </w:p>
    <w:p>
      <w:pPr>
        <w:spacing w:after="0"/>
        <w:rPr>
          <w:sz w:val="15"/>
        </w:rPr>
        <w:sectPr>
          <w:footerReference w:type="default" r:id="rId9"/>
          <w:pgSz w:w="11910" w:h="16840"/>
          <w:pgMar w:footer="0" w:header="0" w:top="1540" w:bottom="280" w:left="1680" w:right="1520"/>
        </w:sectPr>
      </w:pPr>
    </w:p>
    <w:p>
      <w:pPr>
        <w:pStyle w:val="BodyText"/>
        <w:spacing w:line="391" w:lineRule="exact"/>
        <w:ind w:left="756"/>
      </w:pPr>
      <w:r>
        <w:rPr>
          <w:w w:val="95"/>
        </w:rPr>
        <w:t>（四）财政拨款收入支出决算总体情况</w:t>
      </w:r>
    </w:p>
    <w:p>
      <w:pPr>
        <w:pStyle w:val="BodyText"/>
        <w:spacing w:before="162"/>
        <w:ind w:left="756"/>
      </w:pPr>
      <w:r>
        <w:rPr/>
        <w:t>2017 年度财政拨款收入总计 285.98 万元，支出总计</w:t>
      </w:r>
    </w:p>
    <w:p>
      <w:pPr>
        <w:pStyle w:val="BodyText"/>
        <w:spacing w:line="331" w:lineRule="auto" w:before="162"/>
        <w:ind w:left="117" w:right="116"/>
        <w:jc w:val="both"/>
      </w:pPr>
      <w:r>
        <w:rPr/>
        <w:t>280.44</w:t>
      </w:r>
      <w:r>
        <w:rPr>
          <w:spacing w:val="-43"/>
        </w:rPr>
        <w:t> 万元。与 </w:t>
      </w:r>
      <w:r>
        <w:rPr/>
        <w:t>2016</w:t>
      </w:r>
      <w:r>
        <w:rPr>
          <w:spacing w:val="-19"/>
        </w:rPr>
        <w:t> 年相比，财政拨款收入总计增加 </w:t>
      </w:r>
      <w:r>
        <w:rPr/>
        <w:t>18.98 </w:t>
      </w:r>
      <w:r>
        <w:rPr>
          <w:spacing w:val="-9"/>
        </w:rPr>
        <w:t>万元，增长 </w:t>
      </w:r>
      <w:r>
        <w:rPr/>
        <w:t>7</w:t>
      </w:r>
      <w:r>
        <w:rPr>
          <w:spacing w:val="-5"/>
        </w:rPr>
        <w:t> %，支出总计增加 </w:t>
      </w:r>
      <w:r>
        <w:rPr/>
        <w:t>13.44</w:t>
      </w:r>
      <w:r>
        <w:rPr>
          <w:spacing w:val="-20"/>
        </w:rPr>
        <w:t> 万元，增长 </w:t>
      </w:r>
      <w:r>
        <w:rPr/>
        <w:t>5</w:t>
      </w:r>
      <w:r>
        <w:rPr>
          <w:spacing w:val="3"/>
        </w:rPr>
        <w:t> %。主</w:t>
      </w:r>
      <w:r>
        <w:rPr>
          <w:spacing w:val="3"/>
          <w:w w:val="95"/>
        </w:rPr>
        <w:t>要是群团事务性支出增加。</w:t>
      </w:r>
    </w:p>
    <w:p>
      <w:pPr>
        <w:pStyle w:val="BodyText"/>
        <w:spacing w:before="1"/>
        <w:rPr>
          <w:sz w:val="12"/>
        </w:rPr>
      </w:pPr>
      <w:r>
        <w:rPr/>
        <w:drawing>
          <wp:anchor distT="0" distB="0" distL="0" distR="0" allowOverlap="1" layoutInCell="1" locked="0" behindDoc="0" simplePos="0" relativeHeight="1096">
            <wp:simplePos x="0" y="0"/>
            <wp:positionH relativeFrom="page">
              <wp:posOffset>1722120</wp:posOffset>
            </wp:positionH>
            <wp:positionV relativeFrom="paragraph">
              <wp:posOffset>125233</wp:posOffset>
            </wp:positionV>
            <wp:extent cx="4477511" cy="2628900"/>
            <wp:effectExtent l="0" t="0" r="0" b="0"/>
            <wp:wrapTopAndBottom/>
            <wp:docPr id="5" name="image3.jpeg" descr=""/>
            <wp:cNvGraphicFramePr>
              <a:graphicFrameLocks noChangeAspect="1"/>
            </wp:cNvGraphicFramePr>
            <a:graphic>
              <a:graphicData uri="http://schemas.openxmlformats.org/drawingml/2006/picture">
                <pic:pic>
                  <pic:nvPicPr>
                    <pic:cNvPr id="6" name="image3.jpeg"/>
                    <pic:cNvPicPr/>
                  </pic:nvPicPr>
                  <pic:blipFill>
                    <a:blip r:embed="rId13" cstate="print"/>
                    <a:stretch>
                      <a:fillRect/>
                    </a:stretch>
                  </pic:blipFill>
                  <pic:spPr>
                    <a:xfrm>
                      <a:off x="0" y="0"/>
                      <a:ext cx="4477511" cy="2628900"/>
                    </a:xfrm>
                    <a:prstGeom prst="rect">
                      <a:avLst/>
                    </a:prstGeom>
                  </pic:spPr>
                </pic:pic>
              </a:graphicData>
            </a:graphic>
          </wp:anchor>
        </w:drawing>
      </w:r>
    </w:p>
    <w:p>
      <w:pPr>
        <w:pStyle w:val="BodyText"/>
        <w:spacing w:before="3"/>
        <w:rPr>
          <w:sz w:val="27"/>
        </w:rPr>
      </w:pPr>
    </w:p>
    <w:p>
      <w:pPr>
        <w:pStyle w:val="BodyText"/>
        <w:ind w:left="717"/>
      </w:pPr>
      <w:r>
        <w:rPr>
          <w:w w:val="95"/>
        </w:rPr>
        <w:t>（五）一般公共预算财政拨款支出决算情况</w:t>
      </w:r>
    </w:p>
    <w:p>
      <w:pPr>
        <w:pStyle w:val="BodyText"/>
        <w:spacing w:before="161"/>
        <w:ind w:left="756"/>
      </w:pPr>
      <w:r>
        <w:rPr>
          <w:w w:val="95"/>
        </w:rPr>
        <w:t>1、一般公共预算财政拨款支出决算总体情况</w:t>
      </w:r>
    </w:p>
    <w:p>
      <w:pPr>
        <w:pStyle w:val="BodyText"/>
        <w:spacing w:line="333" w:lineRule="auto" w:before="161"/>
        <w:ind w:left="117" w:right="115" w:firstLine="638"/>
        <w:jc w:val="both"/>
      </w:pPr>
      <w:r>
        <w:rPr/>
        <w:pict>
          <v:shape style="position:absolute;margin-left:140.160004pt;margin-top:121.607506pt;width:355.6pt;height:208.6pt;mso-position-horizontal-relative:page;mso-position-vertical-relative:paragraph;z-index:-99520" type="#_x0000_t202" filled="false" stroked="false">
            <v:textbox inset="0,0,0,0">
              <w:txbxContent>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6"/>
                    </w:rPr>
                  </w:pPr>
                </w:p>
                <w:p>
                  <w:pPr>
                    <w:spacing w:before="0"/>
                    <w:ind w:left="2935" w:right="3746" w:firstLine="0"/>
                    <w:jc w:val="center"/>
                    <w:rPr>
                      <w:rFonts w:ascii="Times New Roman"/>
                      <w:sz w:val="18"/>
                    </w:rPr>
                  </w:pPr>
                  <w:r>
                    <w:rPr>
                      <w:rFonts w:ascii="Times New Roman"/>
                      <w:sz w:val="18"/>
                    </w:rPr>
                    <w:t>- 19 -</w:t>
                  </w:r>
                </w:p>
              </w:txbxContent>
            </v:textbox>
            <w10:wrap type="none"/>
          </v:shape>
        </w:pict>
      </w:r>
      <w:r>
        <w:rPr/>
        <w:t>2017</w:t>
      </w:r>
      <w:r>
        <w:rPr>
          <w:spacing w:val="-11"/>
        </w:rPr>
        <w:t> 年度一般公共预算财政拨款支出 </w:t>
      </w:r>
      <w:r>
        <w:rPr/>
        <w:t>280.44</w:t>
      </w:r>
      <w:r>
        <w:rPr>
          <w:spacing w:val="-15"/>
        </w:rPr>
        <w:t> 万元，占</w:t>
      </w:r>
      <w:r>
        <w:rPr>
          <w:spacing w:val="-10"/>
        </w:rPr>
        <w:t>本年支出合计的 </w:t>
      </w:r>
      <w:r>
        <w:rPr/>
        <w:t>100</w:t>
      </w:r>
      <w:r>
        <w:rPr>
          <w:spacing w:val="-20"/>
        </w:rPr>
        <w:t>%。与 </w:t>
      </w:r>
      <w:r>
        <w:rPr/>
        <w:t>2016</w:t>
      </w:r>
      <w:r>
        <w:rPr>
          <w:spacing w:val="-6"/>
        </w:rPr>
        <w:t> 年相比，一般公共预算财政</w:t>
      </w:r>
      <w:r>
        <w:rPr>
          <w:spacing w:val="-11"/>
        </w:rPr>
        <w:t>拨款支出增长 </w:t>
      </w:r>
      <w:r>
        <w:rPr/>
        <w:t>45.44</w:t>
      </w:r>
      <w:r>
        <w:rPr>
          <w:spacing w:val="-23"/>
        </w:rPr>
        <w:t> 万元，增长 </w:t>
      </w:r>
      <w:r>
        <w:rPr/>
        <w:t>19.3</w:t>
      </w:r>
      <w:r>
        <w:rPr>
          <w:spacing w:val="1"/>
        </w:rPr>
        <w:t>%。主要是群团事务性</w:t>
      </w:r>
      <w:r>
        <w:rPr>
          <w:spacing w:val="1"/>
          <w:w w:val="95"/>
        </w:rPr>
        <w:t>支出增加。</w:t>
      </w:r>
    </w:p>
    <w:p>
      <w:pPr>
        <w:pStyle w:val="BodyText"/>
        <w:ind w:left="1123"/>
        <w:rPr>
          <w:sz w:val="20"/>
        </w:rPr>
      </w:pPr>
      <w:r>
        <w:rPr>
          <w:sz w:val="20"/>
        </w:rPr>
        <w:drawing>
          <wp:inline distT="0" distB="0" distL="0" distR="0">
            <wp:extent cx="4514312" cy="2647950"/>
            <wp:effectExtent l="0" t="0" r="0" b="0"/>
            <wp:docPr id="7" name="image4.jpeg" descr=""/>
            <wp:cNvGraphicFramePr>
              <a:graphicFrameLocks noChangeAspect="1"/>
            </wp:cNvGraphicFramePr>
            <a:graphic>
              <a:graphicData uri="http://schemas.openxmlformats.org/drawingml/2006/picture">
                <pic:pic>
                  <pic:nvPicPr>
                    <pic:cNvPr id="8" name="image4.jpeg"/>
                    <pic:cNvPicPr/>
                  </pic:nvPicPr>
                  <pic:blipFill>
                    <a:blip r:embed="rId14" cstate="print"/>
                    <a:stretch>
                      <a:fillRect/>
                    </a:stretch>
                  </pic:blipFill>
                  <pic:spPr>
                    <a:xfrm>
                      <a:off x="0" y="0"/>
                      <a:ext cx="4514312" cy="2647950"/>
                    </a:xfrm>
                    <a:prstGeom prst="rect">
                      <a:avLst/>
                    </a:prstGeom>
                  </pic:spPr>
                </pic:pic>
              </a:graphicData>
            </a:graphic>
          </wp:inline>
        </w:drawing>
      </w:r>
      <w:r>
        <w:rPr>
          <w:sz w:val="20"/>
        </w:rPr>
      </w:r>
    </w:p>
    <w:p>
      <w:pPr>
        <w:spacing w:after="0"/>
        <w:rPr>
          <w:sz w:val="20"/>
        </w:rPr>
        <w:sectPr>
          <w:footerReference w:type="default" r:id="rId12"/>
          <w:pgSz w:w="11910" w:h="16840"/>
          <w:pgMar w:footer="0" w:header="0" w:top="1540" w:bottom="0" w:left="1680" w:right="1680"/>
        </w:sectPr>
      </w:pPr>
    </w:p>
    <w:p>
      <w:pPr>
        <w:pStyle w:val="BodyText"/>
        <w:spacing w:line="391" w:lineRule="exact"/>
        <w:ind w:left="756"/>
      </w:pPr>
      <w:r>
        <w:rPr>
          <w:w w:val="95"/>
        </w:rPr>
        <w:t>2、一般公共预算财政拨款支出决算结构情况</w:t>
      </w:r>
    </w:p>
    <w:p>
      <w:pPr>
        <w:pStyle w:val="BodyText"/>
        <w:spacing w:line="333" w:lineRule="auto" w:before="162"/>
        <w:ind w:left="117" w:right="95" w:firstLine="638"/>
      </w:pPr>
      <w:r>
        <w:rPr/>
        <w:t>2017</w:t>
      </w:r>
      <w:r>
        <w:rPr>
          <w:spacing w:val="-10"/>
        </w:rPr>
        <w:t> 年度一般公共预算财政拨款支出 </w:t>
      </w:r>
      <w:r>
        <w:rPr/>
        <w:t>280.44</w:t>
      </w:r>
      <w:r>
        <w:rPr>
          <w:spacing w:val="-15"/>
        </w:rPr>
        <w:t> 万元，主</w:t>
      </w:r>
      <w:r>
        <w:rPr>
          <w:spacing w:val="-21"/>
        </w:rPr>
        <w:t>要用于以下方面：一般公共服务支出 </w:t>
      </w:r>
      <w:r>
        <w:rPr/>
        <w:t>248.54</w:t>
      </w:r>
      <w:r>
        <w:rPr>
          <w:spacing w:val="-51"/>
        </w:rPr>
        <w:t> 万元，占 </w:t>
      </w:r>
      <w:r>
        <w:rPr/>
        <w:t>88.6%； </w:t>
      </w:r>
      <w:r>
        <w:rPr>
          <w:spacing w:val="-8"/>
        </w:rPr>
        <w:t>社会保障和就业支出 </w:t>
      </w:r>
      <w:r>
        <w:rPr/>
        <w:t>20.1</w:t>
      </w:r>
      <w:r>
        <w:rPr>
          <w:spacing w:val="-26"/>
        </w:rPr>
        <w:t> 万元，占 </w:t>
      </w:r>
      <w:r>
        <w:rPr/>
        <w:t>7.2%；医疗卫生与计划</w:t>
      </w:r>
      <w:r>
        <w:rPr>
          <w:spacing w:val="-17"/>
        </w:rPr>
        <w:t>生育支出 </w:t>
      </w:r>
      <w:r>
        <w:rPr/>
        <w:t>11.8</w:t>
      </w:r>
      <w:r>
        <w:rPr>
          <w:spacing w:val="-28"/>
        </w:rPr>
        <w:t> 万元，占 </w:t>
      </w:r>
      <w:r>
        <w:rPr/>
        <w:t>4.2%。</w:t>
      </w:r>
    </w:p>
    <w:p>
      <w:pPr>
        <w:pStyle w:val="BodyText"/>
        <w:spacing w:before="6"/>
        <w:rPr>
          <w:sz w:val="13"/>
        </w:rPr>
      </w:pPr>
      <w:r>
        <w:rPr/>
        <w:drawing>
          <wp:anchor distT="0" distB="0" distL="0" distR="0" allowOverlap="1" layoutInCell="1" locked="0" behindDoc="0" simplePos="0" relativeHeight="1144">
            <wp:simplePos x="0" y="0"/>
            <wp:positionH relativeFrom="page">
              <wp:posOffset>1575816</wp:posOffset>
            </wp:positionH>
            <wp:positionV relativeFrom="paragraph">
              <wp:posOffset>136862</wp:posOffset>
            </wp:positionV>
            <wp:extent cx="4513684" cy="2676525"/>
            <wp:effectExtent l="0" t="0" r="0" b="0"/>
            <wp:wrapTopAndBottom/>
            <wp:docPr id="9" name="image5.jpeg" descr=""/>
            <wp:cNvGraphicFramePr>
              <a:graphicFrameLocks noChangeAspect="1"/>
            </wp:cNvGraphicFramePr>
            <a:graphic>
              <a:graphicData uri="http://schemas.openxmlformats.org/drawingml/2006/picture">
                <pic:pic>
                  <pic:nvPicPr>
                    <pic:cNvPr id="10" name="image5.jpeg"/>
                    <pic:cNvPicPr/>
                  </pic:nvPicPr>
                  <pic:blipFill>
                    <a:blip r:embed="rId16" cstate="print"/>
                    <a:stretch>
                      <a:fillRect/>
                    </a:stretch>
                  </pic:blipFill>
                  <pic:spPr>
                    <a:xfrm>
                      <a:off x="0" y="0"/>
                      <a:ext cx="4513684" cy="2676525"/>
                    </a:xfrm>
                    <a:prstGeom prst="rect">
                      <a:avLst/>
                    </a:prstGeom>
                  </pic:spPr>
                </pic:pic>
              </a:graphicData>
            </a:graphic>
          </wp:anchor>
        </w:drawing>
      </w:r>
    </w:p>
    <w:p>
      <w:pPr>
        <w:pStyle w:val="BodyText"/>
        <w:spacing w:before="260"/>
        <w:ind w:left="756"/>
      </w:pPr>
      <w:r>
        <w:rPr>
          <w:w w:val="95"/>
        </w:rPr>
        <w:t>3、一般公共预算财政拨款支出决算具体情况</w:t>
      </w:r>
    </w:p>
    <w:p>
      <w:pPr>
        <w:pStyle w:val="BodyText"/>
        <w:spacing w:line="331" w:lineRule="auto" w:before="162"/>
        <w:ind w:left="117" w:right="274" w:firstLine="638"/>
        <w:jc w:val="both"/>
      </w:pPr>
      <w:r>
        <w:rPr/>
        <w:t>2017</w:t>
      </w:r>
      <w:r>
        <w:rPr>
          <w:spacing w:val="-9"/>
        </w:rPr>
        <w:t> 年度一般公共预算财政拨款支出年初预算为</w:t>
      </w:r>
      <w:r>
        <w:rPr/>
        <w:t>251</w:t>
      </w:r>
      <w:r>
        <w:rPr>
          <w:spacing w:val="-57"/>
        </w:rPr>
        <w:t> 万</w:t>
      </w:r>
      <w:r>
        <w:rPr>
          <w:spacing w:val="-6"/>
        </w:rPr>
        <w:t>元，支出决算为 </w:t>
      </w:r>
      <w:r>
        <w:rPr/>
        <w:t>280.44</w:t>
      </w:r>
      <w:r>
        <w:rPr>
          <w:spacing w:val="-2"/>
        </w:rPr>
        <w:t> 万元，比年初预算增加，主要原因</w:t>
      </w:r>
      <w:r>
        <w:rPr>
          <w:spacing w:val="-2"/>
          <w:w w:val="95"/>
        </w:rPr>
        <w:t>是群众团体业务经费增加。</w:t>
      </w:r>
    </w:p>
    <w:p>
      <w:pPr>
        <w:pStyle w:val="BodyText"/>
        <w:spacing w:line="333" w:lineRule="auto" w:before="40"/>
        <w:ind w:left="117" w:right="349" w:firstLine="638"/>
      </w:pPr>
      <w:r>
        <w:rPr>
          <w:w w:val="95"/>
        </w:rPr>
        <w:t>（1）</w:t>
      </w:r>
      <w:r>
        <w:rPr>
          <w:spacing w:val="7"/>
          <w:w w:val="95"/>
        </w:rPr>
        <w:t>一般公共服务（</w:t>
      </w:r>
      <w:r>
        <w:rPr>
          <w:spacing w:val="9"/>
          <w:w w:val="95"/>
        </w:rPr>
        <w:t>类</w:t>
      </w:r>
      <w:r>
        <w:rPr>
          <w:spacing w:val="7"/>
          <w:w w:val="95"/>
        </w:rPr>
        <w:t>）群众团体事务（</w:t>
      </w:r>
      <w:r>
        <w:rPr>
          <w:spacing w:val="9"/>
          <w:w w:val="95"/>
        </w:rPr>
        <w:t>款</w:t>
      </w:r>
      <w:r>
        <w:rPr>
          <w:spacing w:val="7"/>
          <w:w w:val="95"/>
        </w:rPr>
        <w:t>）</w:t>
      </w:r>
      <w:r>
        <w:rPr>
          <w:spacing w:val="5"/>
          <w:w w:val="95"/>
        </w:rPr>
        <w:t>行政运 </w:t>
      </w:r>
      <w:r>
        <w:rPr>
          <w:spacing w:val="13"/>
          <w:w w:val="95"/>
        </w:rPr>
        <w:t>行</w:t>
      </w:r>
      <w:r>
        <w:rPr>
          <w:spacing w:val="12"/>
          <w:w w:val="95"/>
        </w:rPr>
        <w:t>（</w:t>
      </w:r>
      <w:r>
        <w:rPr>
          <w:spacing w:val="14"/>
          <w:w w:val="95"/>
        </w:rPr>
        <w:t>项）</w:t>
      </w:r>
      <w:r>
        <w:rPr>
          <w:spacing w:val="11"/>
          <w:w w:val="95"/>
        </w:rPr>
        <w:t>。主要反映用于群众团体事务支出。年初预算为</w:t>
      </w:r>
    </w:p>
    <w:p>
      <w:pPr>
        <w:pStyle w:val="BodyText"/>
        <w:spacing w:line="333" w:lineRule="auto" w:before="34"/>
        <w:ind w:left="117" w:right="95"/>
      </w:pPr>
      <w:r>
        <w:rPr/>
        <w:t>219.1</w:t>
      </w:r>
      <w:r>
        <w:rPr>
          <w:spacing w:val="-23"/>
        </w:rPr>
        <w:t> 万元，支出决算为 </w:t>
      </w:r>
      <w:r>
        <w:rPr/>
        <w:t>248.54</w:t>
      </w:r>
      <w:r>
        <w:rPr>
          <w:spacing w:val="-12"/>
        </w:rPr>
        <w:t> 万元，决算数比年初预算增</w:t>
      </w:r>
      <w:r>
        <w:rPr>
          <w:spacing w:val="-12"/>
          <w:w w:val="95"/>
        </w:rPr>
        <w:t>加，主要原因是群众团体业务经费增加。</w:t>
      </w:r>
    </w:p>
    <w:p>
      <w:pPr>
        <w:pStyle w:val="BodyText"/>
        <w:spacing w:line="331" w:lineRule="auto" w:before="37"/>
        <w:ind w:left="117" w:right="95" w:firstLine="638"/>
      </w:pPr>
      <w:r>
        <w:rPr/>
        <w:t>（2）社会保障和就业（类）行政事业单位离退休（款） </w:t>
      </w:r>
      <w:r>
        <w:rPr>
          <w:w w:val="95"/>
        </w:rPr>
        <w:t>归口管理的行政单位离退休（项）。主要反映用于交纳养老</w:t>
      </w:r>
    </w:p>
    <w:p>
      <w:pPr>
        <w:spacing w:after="0" w:line="331" w:lineRule="auto"/>
        <w:sectPr>
          <w:footerReference w:type="default" r:id="rId15"/>
          <w:pgSz w:w="11910" w:h="16840"/>
          <w:pgMar w:footer="993" w:header="0" w:top="1540" w:bottom="1180" w:left="1680" w:right="1520"/>
          <w:pgNumType w:start="20"/>
        </w:sectPr>
      </w:pPr>
    </w:p>
    <w:p>
      <w:pPr>
        <w:pStyle w:val="BodyText"/>
        <w:spacing w:line="391" w:lineRule="exact"/>
        <w:ind w:left="117"/>
      </w:pPr>
      <w:r>
        <w:rPr>
          <w:spacing w:val="-8"/>
        </w:rPr>
        <w:t>保险支出。年初预算为 </w:t>
      </w:r>
      <w:r>
        <w:rPr/>
        <w:t>19.5</w:t>
      </w:r>
      <w:r>
        <w:rPr>
          <w:spacing w:val="-19"/>
        </w:rPr>
        <w:t> 万元，支出决算为 </w:t>
      </w:r>
      <w:r>
        <w:rPr/>
        <w:t>20.1</w:t>
      </w:r>
      <w:r>
        <w:rPr>
          <w:spacing w:val="-21"/>
        </w:rPr>
        <w:t> 万元，</w:t>
      </w:r>
    </w:p>
    <w:p>
      <w:pPr>
        <w:pStyle w:val="BodyText"/>
        <w:spacing w:before="162"/>
        <w:ind w:left="117"/>
      </w:pPr>
      <w:r>
        <w:rPr>
          <w:w w:val="95"/>
        </w:rPr>
        <w:t>决算数比年初预算增加，主要原因是。。</w:t>
      </w:r>
    </w:p>
    <w:p>
      <w:pPr>
        <w:pStyle w:val="BodyText"/>
        <w:spacing w:line="331" w:lineRule="auto" w:before="162"/>
        <w:ind w:left="117" w:right="275" w:firstLine="638"/>
        <w:jc w:val="both"/>
      </w:pPr>
      <w:r>
        <w:rPr>
          <w:spacing w:val="7"/>
          <w:w w:val="95"/>
        </w:rPr>
        <w:t>（3）</w:t>
      </w:r>
      <w:r>
        <w:rPr>
          <w:spacing w:val="6"/>
          <w:w w:val="95"/>
        </w:rPr>
        <w:t>医疗卫生和计划生育支出。主要用于缴纳医疗保 </w:t>
      </w:r>
      <w:r>
        <w:rPr>
          <w:spacing w:val="-11"/>
        </w:rPr>
        <w:t>险。年初预算为 </w:t>
      </w:r>
      <w:r>
        <w:rPr/>
        <w:t>11.8</w:t>
      </w:r>
      <w:r>
        <w:rPr>
          <w:spacing w:val="-19"/>
        </w:rPr>
        <w:t> 万元，支出决算为 </w:t>
      </w:r>
      <w:r>
        <w:rPr/>
        <w:t>11.8</w:t>
      </w:r>
      <w:r>
        <w:rPr>
          <w:spacing w:val="-13"/>
        </w:rPr>
        <w:t> 万元。决算数</w:t>
      </w:r>
      <w:r>
        <w:rPr>
          <w:spacing w:val="-13"/>
          <w:w w:val="95"/>
        </w:rPr>
        <w:t>比年初预算持平。</w:t>
      </w:r>
    </w:p>
    <w:p>
      <w:pPr>
        <w:pStyle w:val="BodyText"/>
        <w:spacing w:before="40"/>
        <w:ind w:left="717"/>
      </w:pPr>
      <w:r>
        <w:rPr>
          <w:w w:val="95"/>
        </w:rPr>
        <w:t>（六）一般公共预算财政拨款基本支出决算情况</w:t>
      </w:r>
    </w:p>
    <w:p>
      <w:pPr>
        <w:pStyle w:val="BodyText"/>
        <w:spacing w:line="333" w:lineRule="auto" w:before="159"/>
        <w:ind w:left="117" w:right="276" w:firstLine="600"/>
        <w:jc w:val="both"/>
      </w:pPr>
      <w:r>
        <w:rPr/>
        <w:t>2017 年度一般公共预算财政拨款基本支出决算 216.46 </w:t>
      </w:r>
      <w:r>
        <w:rPr>
          <w:w w:val="95"/>
        </w:rPr>
        <w:t>万元，包括人员经费和公用经费，支出具体情况如下：</w:t>
      </w:r>
    </w:p>
    <w:p>
      <w:pPr>
        <w:pStyle w:val="BodyText"/>
        <w:spacing w:line="333" w:lineRule="auto" w:before="37"/>
        <w:ind w:left="117" w:right="268" w:firstLine="638"/>
        <w:jc w:val="both"/>
      </w:pPr>
      <w:r>
        <w:rPr>
          <w:spacing w:val="-12"/>
        </w:rPr>
        <w:t>人员经费 </w:t>
      </w:r>
      <w:r>
        <w:rPr/>
        <w:t>186.02</w:t>
      </w:r>
      <w:r>
        <w:rPr>
          <w:spacing w:val="-2"/>
        </w:rPr>
        <w:t> 万元，主要包括：基本工资、津贴补</w:t>
      </w:r>
      <w:r>
        <w:rPr>
          <w:spacing w:val="-3"/>
        </w:rPr>
        <w:t>贴、奖金、其他社会保障缴费、机关事业单位基本养老保险</w:t>
      </w:r>
      <w:r>
        <w:rPr>
          <w:spacing w:val="-3"/>
          <w:w w:val="95"/>
        </w:rPr>
        <w:t>缴费、其他工资福利支出、医疗费、奖励金、住房公积金、 采暖补贴、物业补贴、其他对个人和家庭的补助支出等。</w:t>
      </w:r>
    </w:p>
    <w:p>
      <w:pPr>
        <w:pStyle w:val="BodyText"/>
        <w:spacing w:line="333" w:lineRule="auto" w:before="34"/>
        <w:ind w:left="117" w:right="268" w:firstLine="638"/>
        <w:jc w:val="both"/>
      </w:pPr>
      <w:r>
        <w:rPr>
          <w:spacing w:val="-17"/>
        </w:rPr>
        <w:t>公用经费 </w:t>
      </w:r>
      <w:r>
        <w:rPr/>
        <w:t>30.44</w:t>
      </w:r>
      <w:r>
        <w:rPr>
          <w:spacing w:val="-10"/>
        </w:rPr>
        <w:t> 万元，主要包括：办公费、工会经费、</w:t>
      </w:r>
      <w:r>
        <w:rPr>
          <w:spacing w:val="-10"/>
          <w:w w:val="95"/>
        </w:rPr>
        <w:t>其他交通费、其他商品和服务支出等。</w:t>
      </w:r>
    </w:p>
    <w:p>
      <w:pPr>
        <w:pStyle w:val="BodyText"/>
        <w:spacing w:before="36"/>
        <w:ind w:left="717"/>
      </w:pPr>
      <w:r>
        <w:rPr>
          <w:w w:val="95"/>
        </w:rPr>
        <w:t>（七）政府性基金预算财政拨款收入支出决算情况</w:t>
      </w:r>
    </w:p>
    <w:p>
      <w:pPr>
        <w:pStyle w:val="BodyText"/>
        <w:spacing w:before="159"/>
        <w:ind w:left="756"/>
      </w:pPr>
      <w:r>
        <w:rPr>
          <w:w w:val="95"/>
        </w:rPr>
        <w:t>团市委没有政府性基金财政拨款收支。</w:t>
      </w:r>
    </w:p>
    <w:p>
      <w:pPr>
        <w:pStyle w:val="BodyText"/>
        <w:spacing w:before="162"/>
        <w:ind w:left="717"/>
      </w:pPr>
      <w:r>
        <w:rPr/>
        <w:t>（八）一般公共预算财政拨款“三公”经费支出决算情</w:t>
      </w:r>
    </w:p>
    <w:p>
      <w:pPr>
        <w:pStyle w:val="BodyText"/>
        <w:spacing w:before="4"/>
        <w:rPr>
          <w:sz w:val="12"/>
        </w:rPr>
      </w:pPr>
    </w:p>
    <w:p>
      <w:pPr>
        <w:pStyle w:val="BodyText"/>
        <w:spacing w:before="1"/>
        <w:ind w:left="117"/>
      </w:pPr>
      <w:r>
        <w:rPr>
          <w:w w:val="99"/>
        </w:rPr>
        <w:t>况</w:t>
      </w:r>
    </w:p>
    <w:p>
      <w:pPr>
        <w:pStyle w:val="BodyText"/>
        <w:spacing w:before="159"/>
        <w:ind w:left="717"/>
      </w:pPr>
      <w:r>
        <w:rPr>
          <w:w w:val="95"/>
        </w:rPr>
        <w:t>1、“三公”经费支出情况及增减变动原因</w:t>
      </w:r>
    </w:p>
    <w:p>
      <w:pPr>
        <w:pStyle w:val="BodyText"/>
        <w:spacing w:before="161"/>
        <w:ind w:left="717"/>
      </w:pPr>
      <w:r>
        <w:rPr>
          <w:spacing w:val="-22"/>
        </w:rPr>
        <w:t>团市委 </w:t>
      </w:r>
      <w:r>
        <w:rPr/>
        <w:t>2017</w:t>
      </w:r>
      <w:r>
        <w:rPr>
          <w:spacing w:val="-17"/>
        </w:rPr>
        <w:t> 年度一般公共预算财政拨款“三公”经费决</w:t>
      </w:r>
    </w:p>
    <w:p>
      <w:pPr>
        <w:pStyle w:val="BodyText"/>
        <w:spacing w:before="4"/>
        <w:rPr>
          <w:sz w:val="12"/>
        </w:rPr>
      </w:pPr>
    </w:p>
    <w:p>
      <w:pPr>
        <w:pStyle w:val="BodyText"/>
        <w:spacing w:line="331" w:lineRule="auto"/>
        <w:ind w:left="117" w:right="95"/>
      </w:pPr>
      <w:r>
        <w:rPr>
          <w:spacing w:val="-17"/>
        </w:rPr>
        <w:t>算数为 </w:t>
      </w:r>
      <w:r>
        <w:rPr/>
        <w:t>0.59</w:t>
      </w:r>
      <w:r>
        <w:rPr>
          <w:spacing w:val="-3"/>
        </w:rPr>
        <w:t> 万元，其中：因公出国</w:t>
      </w:r>
      <w:r>
        <w:rPr>
          <w:spacing w:val="7"/>
        </w:rPr>
        <w:t>（境）</w:t>
      </w:r>
      <w:r>
        <w:rPr>
          <w:spacing w:val="-40"/>
        </w:rPr>
        <w:t>费 </w:t>
      </w:r>
      <w:r>
        <w:rPr/>
        <w:t>0</w:t>
      </w:r>
      <w:r>
        <w:rPr>
          <w:spacing w:val="-10"/>
        </w:rPr>
        <w:t> 万元，公务</w:t>
      </w:r>
      <w:r>
        <w:rPr>
          <w:spacing w:val="-17"/>
        </w:rPr>
        <w:t>用车购置及运行维护费 </w:t>
      </w:r>
      <w:r>
        <w:rPr/>
        <w:t>0</w:t>
      </w:r>
      <w:r>
        <w:rPr>
          <w:spacing w:val="-19"/>
        </w:rPr>
        <w:t> 万元，公务接待费 </w:t>
      </w:r>
      <w:r>
        <w:rPr/>
        <w:t>0.59</w:t>
      </w:r>
      <w:r>
        <w:rPr>
          <w:spacing w:val="-21"/>
        </w:rPr>
        <w:t> 万元。</w:t>
      </w:r>
    </w:p>
    <w:p>
      <w:pPr>
        <w:pStyle w:val="BodyText"/>
        <w:spacing w:line="333" w:lineRule="auto" w:before="40"/>
        <w:ind w:left="117" w:firstLine="590"/>
      </w:pPr>
      <w:r>
        <w:rPr/>
        <w:t>2017</w:t>
      </w:r>
      <w:r>
        <w:rPr>
          <w:spacing w:val="-16"/>
        </w:rPr>
        <w:t> 年“三公”经费决算比年初预算数减少 </w:t>
      </w:r>
      <w:r>
        <w:rPr/>
        <w:t>6.41</w:t>
      </w:r>
      <w:r>
        <w:rPr>
          <w:spacing w:val="-22"/>
        </w:rPr>
        <w:t> 万元， </w:t>
      </w:r>
      <w:r>
        <w:rPr>
          <w:spacing w:val="-23"/>
          <w:w w:val="95"/>
        </w:rPr>
        <w:t>主要原因是严格落实中央八项规定，“三公”经费整体减少。</w:t>
      </w:r>
    </w:p>
    <w:p>
      <w:pPr>
        <w:spacing w:after="0" w:line="333" w:lineRule="auto"/>
        <w:sectPr>
          <w:pgSz w:w="11910" w:h="16840"/>
          <w:pgMar w:header="0" w:footer="993" w:top="1540" w:bottom="1180" w:left="1680" w:right="1520"/>
        </w:sectPr>
      </w:pPr>
    </w:p>
    <w:p>
      <w:pPr>
        <w:pStyle w:val="BodyText"/>
        <w:spacing w:line="391" w:lineRule="exact"/>
        <w:ind w:left="117"/>
      </w:pPr>
      <w:r>
        <w:rPr/>
        <w:t>其中：因公出国（境）费减少 5 万元、无公务用车购置及运</w:t>
      </w:r>
    </w:p>
    <w:p>
      <w:pPr>
        <w:pStyle w:val="BodyText"/>
        <w:spacing w:line="333" w:lineRule="auto" w:before="162"/>
        <w:ind w:left="117" w:right="275"/>
        <w:jc w:val="both"/>
      </w:pPr>
      <w:r>
        <w:rPr>
          <w:spacing w:val="-2"/>
        </w:rPr>
        <w:t>行费预算、公务接待费减少 </w:t>
      </w:r>
      <w:r>
        <w:rPr/>
        <w:t>1.41</w:t>
      </w:r>
      <w:r>
        <w:rPr>
          <w:spacing w:val="-7"/>
        </w:rPr>
        <w:t> 万元。因公出国</w:t>
      </w:r>
      <w:r>
        <w:rPr>
          <w:spacing w:val="7"/>
        </w:rPr>
        <w:t>（境）</w:t>
      </w:r>
      <w:r>
        <w:rPr/>
        <w:t>费</w:t>
      </w:r>
      <w:r>
        <w:rPr>
          <w:spacing w:val="-1"/>
          <w:w w:val="95"/>
        </w:rPr>
        <w:t>减少的主要原因是没有出国任务。公务用车购置及运行费减 </w:t>
      </w:r>
      <w:r>
        <w:rPr>
          <w:spacing w:val="-2"/>
          <w:w w:val="95"/>
        </w:rPr>
        <w:t>少的主要原因是我单位车改后没有保留公务车辆。公务接待 费减少的主要原因是来泰调研考察用餐人数及次数减少。</w:t>
      </w:r>
    </w:p>
    <w:p>
      <w:pPr>
        <w:pStyle w:val="BodyText"/>
        <w:spacing w:before="37"/>
        <w:ind w:left="717"/>
      </w:pPr>
      <w:r>
        <w:rPr>
          <w:w w:val="95"/>
        </w:rPr>
        <w:t>2、“三公”经费支出相关情况说明</w:t>
      </w:r>
    </w:p>
    <w:p>
      <w:pPr>
        <w:pStyle w:val="BodyText"/>
        <w:spacing w:line="333" w:lineRule="auto" w:before="159"/>
        <w:ind w:left="117" w:right="118" w:firstLine="600"/>
        <w:jc w:val="both"/>
      </w:pPr>
      <w:r>
        <w:rPr/>
        <w:t>（1）因公出国（境）费指单位工作人员公务出国（境） </w:t>
      </w:r>
      <w:r>
        <w:rPr>
          <w:spacing w:val="-13"/>
          <w:w w:val="95"/>
        </w:rPr>
        <w:t>的国际旅费、国外城市间交通费、住宿费、伙食费、培训费、 </w:t>
      </w:r>
      <w:r>
        <w:rPr>
          <w:spacing w:val="-13"/>
        </w:rPr>
        <w:t>公杂费等支出。2017</w:t>
      </w:r>
      <w:r>
        <w:rPr>
          <w:spacing w:val="-15"/>
        </w:rPr>
        <w:t> 年无因公出国</w:t>
      </w:r>
      <w:r>
        <w:rPr/>
        <w:t>（境）经费支出。</w:t>
      </w:r>
    </w:p>
    <w:p>
      <w:pPr>
        <w:pStyle w:val="BodyText"/>
        <w:spacing w:before="34"/>
        <w:ind w:left="705"/>
      </w:pPr>
      <w:r>
        <w:rPr>
          <w:w w:val="95"/>
        </w:rPr>
        <w:t>（2）公务用车购置及运行维护费指单位公务用车购置费</w:t>
      </w:r>
    </w:p>
    <w:p>
      <w:pPr>
        <w:pStyle w:val="BodyText"/>
        <w:spacing w:line="333" w:lineRule="auto" w:before="161"/>
        <w:ind w:left="117" w:right="108"/>
      </w:pPr>
      <w:r>
        <w:rPr>
          <w:w w:val="95"/>
        </w:rPr>
        <w:t>（含车辆购置税</w:t>
      </w:r>
      <w:r>
        <w:rPr>
          <w:spacing w:val="-84"/>
          <w:w w:val="95"/>
        </w:rPr>
        <w:t>）</w:t>
      </w:r>
      <w:r>
        <w:rPr>
          <w:spacing w:val="-6"/>
          <w:w w:val="95"/>
        </w:rPr>
        <w:t>及按规定保留的公务用车燃料费、维修费、 </w:t>
      </w:r>
      <w:r>
        <w:rPr>
          <w:spacing w:val="-6"/>
        </w:rPr>
        <w:t>过路过桥费、保险费等支出。我单位车改后没有保留公务车</w:t>
      </w:r>
      <w:r>
        <w:rPr>
          <w:spacing w:val="-13"/>
        </w:rPr>
        <w:t>辆，因此 </w:t>
      </w:r>
      <w:r>
        <w:rPr/>
        <w:t>2017</w:t>
      </w:r>
      <w:r>
        <w:rPr>
          <w:spacing w:val="-3"/>
        </w:rPr>
        <w:t> 年度没有申请公务用车购置及运行维护费预</w:t>
      </w:r>
      <w:r>
        <w:rPr>
          <w:spacing w:val="-3"/>
          <w:w w:val="95"/>
        </w:rPr>
        <w:t>算和支出。</w:t>
      </w:r>
    </w:p>
    <w:p>
      <w:pPr>
        <w:pStyle w:val="BodyText"/>
        <w:spacing w:line="333" w:lineRule="auto" w:before="36"/>
        <w:ind w:left="117" w:right="268" w:firstLine="600"/>
        <w:jc w:val="both"/>
      </w:pPr>
      <w:r>
        <w:rPr>
          <w:spacing w:val="-22"/>
        </w:rPr>
        <w:t>（3）</w:t>
      </w:r>
      <w:r>
        <w:rPr>
          <w:spacing w:val="-4"/>
        </w:rPr>
        <w:t>公务接待费指单位按规定开支的各类公务接待</w:t>
      </w:r>
      <w:r>
        <w:rPr/>
        <w:t>（含</w:t>
      </w:r>
      <w:r>
        <w:rPr>
          <w:spacing w:val="3"/>
        </w:rPr>
        <w:t>外宾接待</w:t>
      </w:r>
      <w:r>
        <w:rPr/>
        <w:t>）</w:t>
      </w:r>
      <w:r>
        <w:rPr>
          <w:spacing w:val="-7"/>
        </w:rPr>
        <w:t>支出。其中：国内接待费 </w:t>
      </w:r>
      <w:r>
        <w:rPr/>
        <w:t>0.59</w:t>
      </w:r>
      <w:r>
        <w:rPr>
          <w:spacing w:val="-19"/>
        </w:rPr>
        <w:t> 万元。</w:t>
      </w:r>
      <w:r>
        <w:rPr/>
        <w:t>2017</w:t>
      </w:r>
      <w:r>
        <w:rPr>
          <w:spacing w:val="-26"/>
        </w:rPr>
        <w:t> 年度</w:t>
      </w:r>
      <w:r>
        <w:rPr>
          <w:spacing w:val="-26"/>
          <w:w w:val="95"/>
        </w:rPr>
        <w:t>公务接待全部为国内公务接待，主要用于上级调研、督导， </w:t>
      </w:r>
      <w:r>
        <w:rPr>
          <w:spacing w:val="-38"/>
        </w:rPr>
        <w:t>共计接待 </w:t>
      </w:r>
      <w:r>
        <w:rPr/>
        <w:t>5</w:t>
      </w:r>
      <w:r>
        <w:rPr>
          <w:spacing w:val="-21"/>
        </w:rPr>
        <w:t> 批次，</w:t>
      </w:r>
      <w:r>
        <w:rPr/>
        <w:t>33</w:t>
      </w:r>
      <w:r>
        <w:rPr>
          <w:spacing w:val="-21"/>
        </w:rPr>
        <w:t> 人次。</w:t>
      </w:r>
    </w:p>
    <w:p>
      <w:pPr>
        <w:pStyle w:val="BodyText"/>
        <w:spacing w:before="34"/>
        <w:ind w:left="717"/>
        <w:rPr>
          <w:rFonts w:ascii="黑体" w:eastAsia="黑体" w:hint="eastAsia"/>
        </w:rPr>
      </w:pPr>
      <w:r>
        <w:rPr>
          <w:rFonts w:ascii="黑体" w:eastAsia="黑体" w:hint="eastAsia"/>
          <w:w w:val="95"/>
        </w:rPr>
        <w:t>二、重要事项说明</w:t>
      </w:r>
    </w:p>
    <w:p>
      <w:pPr>
        <w:pStyle w:val="BodyText"/>
        <w:spacing w:before="162"/>
        <w:ind w:left="717"/>
      </w:pPr>
      <w:r>
        <w:rPr>
          <w:w w:val="95"/>
        </w:rPr>
        <w:t>（一）机关运行经费支出情况说明</w:t>
      </w:r>
    </w:p>
    <w:p>
      <w:pPr>
        <w:pStyle w:val="BodyText"/>
        <w:spacing w:before="162"/>
        <w:ind w:left="717"/>
      </w:pPr>
      <w:r>
        <w:rPr/>
        <w:t>2017 年度，团市委机关运行经费支出 216.46 万元，比</w:t>
      </w:r>
    </w:p>
    <w:p>
      <w:pPr>
        <w:pStyle w:val="BodyText"/>
        <w:spacing w:line="333" w:lineRule="auto" w:before="159"/>
        <w:ind w:left="117" w:right="95"/>
      </w:pPr>
      <w:r>
        <w:rPr/>
        <w:t>2016</w:t>
      </w:r>
      <w:r>
        <w:rPr>
          <w:spacing w:val="-28"/>
        </w:rPr>
        <w:t> 年增长 </w:t>
      </w:r>
      <w:r>
        <w:rPr/>
        <w:t>21.86</w:t>
      </w:r>
      <w:r>
        <w:rPr>
          <w:spacing w:val="-19"/>
        </w:rPr>
        <w:t> 万元，增长 </w:t>
      </w:r>
      <w:r>
        <w:rPr/>
        <w:t>11.2</w:t>
      </w:r>
      <w:r>
        <w:rPr>
          <w:spacing w:val="5"/>
        </w:rPr>
        <w:t> %，主要原因是群团业</w:t>
      </w:r>
      <w:r>
        <w:rPr>
          <w:spacing w:val="5"/>
          <w:w w:val="95"/>
        </w:rPr>
        <w:t>务经费增加。</w:t>
      </w:r>
    </w:p>
    <w:p>
      <w:pPr>
        <w:pStyle w:val="BodyText"/>
        <w:spacing w:before="37"/>
        <w:ind w:left="717"/>
      </w:pPr>
      <w:r>
        <w:rPr>
          <w:w w:val="95"/>
        </w:rPr>
        <w:t>（二）政府采购支出情况说明</w:t>
      </w:r>
    </w:p>
    <w:p>
      <w:pPr>
        <w:spacing w:after="0"/>
        <w:sectPr>
          <w:pgSz w:w="11910" w:h="16840"/>
          <w:pgMar w:header="0" w:footer="993" w:top="1540" w:bottom="1180" w:left="1680" w:right="1520"/>
        </w:sectPr>
      </w:pPr>
    </w:p>
    <w:p>
      <w:pPr>
        <w:pStyle w:val="BodyText"/>
        <w:spacing w:line="391" w:lineRule="exact"/>
        <w:ind w:left="717"/>
      </w:pPr>
      <w:r>
        <w:rPr>
          <w:w w:val="95"/>
        </w:rPr>
        <w:t>本年度内团市委无政府采购支出。</w:t>
      </w:r>
    </w:p>
    <w:p>
      <w:pPr>
        <w:pStyle w:val="BodyText"/>
        <w:spacing w:before="162"/>
        <w:ind w:left="717"/>
      </w:pPr>
      <w:r>
        <w:rPr>
          <w:w w:val="95"/>
        </w:rPr>
        <w:t>（三）国有资产占用情况说明</w:t>
      </w:r>
    </w:p>
    <w:p>
      <w:pPr>
        <w:pStyle w:val="BodyText"/>
        <w:spacing w:before="162"/>
        <w:ind w:left="717"/>
      </w:pPr>
      <w:r>
        <w:rPr>
          <w:spacing w:val="-28"/>
        </w:rPr>
        <w:t>截至 </w:t>
      </w:r>
      <w:r>
        <w:rPr/>
        <w:t>2017</w:t>
      </w:r>
      <w:r>
        <w:rPr>
          <w:spacing w:val="-19"/>
        </w:rPr>
        <w:t> 年底，本部门共有公务用车 </w:t>
      </w:r>
      <w:r>
        <w:rPr/>
        <w:t>1</w:t>
      </w:r>
      <w:r>
        <w:rPr>
          <w:spacing w:val="-21"/>
        </w:rPr>
        <w:t> 辆；无单位价值</w:t>
      </w:r>
    </w:p>
    <w:p>
      <w:pPr>
        <w:pStyle w:val="BodyText"/>
        <w:spacing w:before="159"/>
        <w:ind w:left="117"/>
      </w:pPr>
      <w:r>
        <w:rPr/>
        <w:t>50 万元以上通用设备和单位价值 100 万元以上专用设备。</w:t>
      </w:r>
    </w:p>
    <w:p>
      <w:pPr>
        <w:pStyle w:val="BodyText"/>
        <w:spacing w:before="125"/>
        <w:ind w:left="756"/>
      </w:pPr>
      <w:r>
        <w:rPr>
          <w:w w:val="95"/>
        </w:rPr>
        <w:t>（四）预算绩效管理工作开展情况说明</w:t>
      </w:r>
    </w:p>
    <w:p>
      <w:pPr>
        <w:pStyle w:val="BodyText"/>
        <w:spacing w:before="241"/>
        <w:ind w:left="717"/>
      </w:pPr>
      <w:r>
        <w:rPr>
          <w:w w:val="95"/>
        </w:rPr>
        <w:t>本部门无绩效自评项目和重点绩效评价项目。</w:t>
      </w:r>
    </w:p>
    <w:p>
      <w:pPr>
        <w:spacing w:after="0"/>
        <w:sectPr>
          <w:pgSz w:w="11910" w:h="16840"/>
          <w:pgMar w:header="0" w:footer="993" w:top="1540" w:bottom="1180" w:left="1680" w:right="16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6"/>
        </w:rPr>
      </w:pPr>
    </w:p>
    <w:p>
      <w:pPr>
        <w:pStyle w:val="Heading1"/>
        <w:ind w:left="117"/>
      </w:pPr>
      <w:r>
        <w:rPr/>
        <w:t>第四部分</w:t>
      </w: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spacing w:before="8"/>
        <w:rPr>
          <w:rFonts w:ascii="黑体"/>
          <w:sz w:val="18"/>
        </w:rPr>
      </w:pPr>
    </w:p>
    <w:p>
      <w:pPr>
        <w:spacing w:line="622" w:lineRule="exact" w:before="0"/>
        <w:ind w:left="0" w:right="0" w:firstLine="0"/>
        <w:jc w:val="center"/>
        <w:rPr>
          <w:rFonts w:ascii="黑体" w:eastAsia="黑体" w:hint="eastAsia"/>
          <w:sz w:val="52"/>
        </w:rPr>
      </w:pPr>
      <w:r>
        <w:rPr>
          <w:rFonts w:ascii="黑体" w:eastAsia="黑体" w:hint="eastAsia"/>
          <w:sz w:val="52"/>
        </w:rPr>
        <w:t>名词解释</w:t>
      </w:r>
    </w:p>
    <w:p>
      <w:pPr>
        <w:spacing w:after="0" w:line="622" w:lineRule="exact"/>
        <w:jc w:val="center"/>
        <w:rPr>
          <w:rFonts w:ascii="黑体" w:eastAsia="黑体" w:hint="eastAsia"/>
          <w:sz w:val="52"/>
        </w:rPr>
        <w:sectPr>
          <w:pgSz w:w="11910" w:h="16840"/>
          <w:pgMar w:header="0" w:footer="993" w:top="1580" w:bottom="1180" w:left="1680" w:right="1680"/>
        </w:sectPr>
      </w:pPr>
    </w:p>
    <w:p>
      <w:pPr>
        <w:pStyle w:val="BodyText"/>
        <w:spacing w:line="391" w:lineRule="exact"/>
        <w:ind w:left="117" w:firstLine="600"/>
        <w:jc w:val="both"/>
      </w:pPr>
      <w:r>
        <w:rPr>
          <w:rFonts w:ascii="黑体" w:eastAsia="黑体" w:hint="eastAsia"/>
        </w:rPr>
        <w:t>一、财政拨款收入：</w:t>
      </w:r>
      <w:r>
        <w:rPr/>
        <w:t>指单位本年度从同级财政部门取得</w:t>
      </w:r>
    </w:p>
    <w:p>
      <w:pPr>
        <w:pStyle w:val="BodyText"/>
        <w:spacing w:line="333" w:lineRule="auto" w:before="162"/>
        <w:ind w:left="117" w:right="275"/>
        <w:jc w:val="both"/>
      </w:pPr>
      <w:r>
        <w:rPr>
          <w:spacing w:val="-2"/>
          <w:w w:val="95"/>
        </w:rPr>
        <w:t>的财政拨款。按现行管理制度，部门决算中反映的财政拨款 包括一般公共预算财政拨款和政府性基金财政拨款。</w:t>
      </w:r>
    </w:p>
    <w:p>
      <w:pPr>
        <w:pStyle w:val="BodyText"/>
        <w:spacing w:line="333" w:lineRule="auto" w:before="34"/>
        <w:ind w:left="117" w:right="275" w:firstLine="638"/>
        <w:jc w:val="both"/>
      </w:pPr>
      <w:r>
        <w:rPr>
          <w:rFonts w:ascii="黑体" w:eastAsia="黑体" w:hint="eastAsia"/>
          <w:spacing w:val="-3"/>
        </w:rPr>
        <w:t>二、上级补助收入：</w:t>
      </w:r>
      <w:r>
        <w:rPr/>
        <w:t>指事业单位从主管部门和上级单位</w:t>
      </w:r>
      <w:r>
        <w:rPr>
          <w:w w:val="95"/>
        </w:rPr>
        <w:t>取得的非财政补助收入。</w:t>
      </w:r>
    </w:p>
    <w:p>
      <w:pPr>
        <w:pStyle w:val="BodyText"/>
        <w:spacing w:line="331" w:lineRule="auto" w:before="36"/>
        <w:ind w:left="117" w:right="275" w:firstLine="600"/>
        <w:jc w:val="both"/>
      </w:pPr>
      <w:r>
        <w:rPr>
          <w:rFonts w:ascii="黑体" w:eastAsia="黑体" w:hint="eastAsia"/>
        </w:rPr>
        <w:t>三、事业收入：</w:t>
      </w:r>
      <w:r>
        <w:rPr/>
        <w:t>指事业单位开展专业业务活动及其辅助</w:t>
      </w:r>
      <w:r>
        <w:rPr>
          <w:spacing w:val="-1"/>
          <w:w w:val="95"/>
        </w:rPr>
        <w:t>活动取得的收入。包括事业单位收到的财政专户实际核拨的 教育收费等。</w:t>
      </w:r>
    </w:p>
    <w:p>
      <w:pPr>
        <w:pStyle w:val="BodyText"/>
        <w:spacing w:line="331" w:lineRule="auto" w:before="40"/>
        <w:ind w:left="117" w:right="275" w:firstLine="600"/>
        <w:jc w:val="both"/>
      </w:pPr>
      <w:r>
        <w:rPr>
          <w:rFonts w:ascii="黑体" w:eastAsia="黑体" w:hint="eastAsia"/>
        </w:rPr>
        <w:t>四、经营收入：</w:t>
      </w:r>
      <w:r>
        <w:rPr/>
        <w:t>指事业单位在专业业务活动及其辅助活</w:t>
      </w:r>
      <w:r>
        <w:rPr>
          <w:w w:val="95"/>
        </w:rPr>
        <w:t>动之外开展非独立核算经营活动取得的收入。</w:t>
      </w:r>
    </w:p>
    <w:p>
      <w:pPr>
        <w:pStyle w:val="BodyText"/>
        <w:spacing w:line="333" w:lineRule="auto" w:before="40"/>
        <w:ind w:left="117" w:right="275" w:firstLine="638"/>
        <w:jc w:val="both"/>
      </w:pPr>
      <w:r>
        <w:rPr>
          <w:rFonts w:ascii="黑体" w:eastAsia="黑体" w:hint="eastAsia"/>
          <w:spacing w:val="-3"/>
        </w:rPr>
        <w:t>五、附属单位上缴收入：</w:t>
      </w:r>
      <w:r>
        <w:rPr/>
        <w:t>指事业单位附属独立核算单位</w:t>
      </w:r>
      <w:r>
        <w:rPr>
          <w:w w:val="95"/>
        </w:rPr>
        <w:t>按照有关规定上缴的收入。</w:t>
      </w:r>
    </w:p>
    <w:p>
      <w:pPr>
        <w:pStyle w:val="BodyText"/>
        <w:spacing w:before="34"/>
        <w:ind w:left="756"/>
      </w:pPr>
      <w:r>
        <w:rPr>
          <w:rFonts w:ascii="黑体" w:hAnsi="黑体" w:eastAsia="黑体" w:hint="eastAsia"/>
          <w:w w:val="95"/>
        </w:rPr>
        <w:t>六、其他收入：</w:t>
      </w:r>
      <w:r>
        <w:rPr>
          <w:w w:val="95"/>
        </w:rPr>
        <w:t>指单位取得的除上述“财政拨款收入”、</w:t>
      </w:r>
    </w:p>
    <w:p>
      <w:pPr>
        <w:pStyle w:val="BodyText"/>
        <w:spacing w:line="333" w:lineRule="auto" w:before="161"/>
        <w:ind w:left="117" w:right="277"/>
        <w:jc w:val="both"/>
      </w:pPr>
      <w:r>
        <w:rPr>
          <w:spacing w:val="-1"/>
          <w:w w:val="95"/>
        </w:rPr>
        <w:t>“上级补助收入”、“事业收入”、“经营收入”、“附属 单位上缴收入”等以外的各项收入。</w:t>
      </w:r>
    </w:p>
    <w:p>
      <w:pPr>
        <w:pStyle w:val="BodyText"/>
        <w:spacing w:before="34"/>
        <w:ind w:left="756"/>
      </w:pPr>
      <w:r>
        <w:rPr>
          <w:rFonts w:ascii="黑体" w:eastAsia="黑体" w:hint="eastAsia"/>
          <w:w w:val="95"/>
        </w:rPr>
        <w:t>七、用事业基金弥补收支差额：</w:t>
      </w:r>
      <w:r>
        <w:rPr>
          <w:w w:val="95"/>
        </w:rPr>
        <w:t>指事业单位在用本年的</w:t>
      </w:r>
    </w:p>
    <w:p>
      <w:pPr>
        <w:pStyle w:val="BodyText"/>
        <w:spacing w:line="333" w:lineRule="auto" w:before="162"/>
        <w:ind w:left="117" w:right="268"/>
        <w:jc w:val="both"/>
      </w:pPr>
      <w:r>
        <w:rPr>
          <w:w w:val="95"/>
        </w:rPr>
        <w:t>“财政拨款收入”“事业收入”“经营收入”“其他收入” </w:t>
      </w:r>
      <w:r>
        <w:rPr>
          <w:spacing w:val="-1"/>
        </w:rPr>
        <w:t>等不足以安排本年支出的情况下，使用以前年度积累的事业</w:t>
      </w:r>
      <w:r>
        <w:rPr>
          <w:spacing w:val="-2"/>
        </w:rPr>
        <w:t>基金</w:t>
      </w:r>
      <w:r>
        <w:rPr/>
        <w:t>（</w:t>
      </w:r>
      <w:r>
        <w:rPr>
          <w:spacing w:val="-1"/>
        </w:rPr>
        <w:t>事业单位当年收支相抵后按国家规定提取、用于弥补</w:t>
      </w:r>
      <w:r>
        <w:rPr>
          <w:spacing w:val="-1"/>
          <w:w w:val="95"/>
        </w:rPr>
        <w:t>以后年度收支差额的基金）弥补本年度收支缺口的资金。</w:t>
      </w:r>
    </w:p>
    <w:p>
      <w:pPr>
        <w:pStyle w:val="BodyText"/>
        <w:spacing w:line="331" w:lineRule="auto" w:before="37"/>
        <w:ind w:left="117" w:right="275" w:firstLine="600"/>
        <w:jc w:val="both"/>
      </w:pPr>
      <w:r>
        <w:rPr>
          <w:rFonts w:ascii="黑体" w:eastAsia="黑体" w:hint="eastAsia"/>
        </w:rPr>
        <w:t>八、年初结转和结余：</w:t>
      </w:r>
      <w:r>
        <w:rPr/>
        <w:t>指以前年度尚未完成、结转到本</w:t>
      </w:r>
      <w:r>
        <w:rPr>
          <w:spacing w:val="-1"/>
          <w:w w:val="95"/>
        </w:rPr>
        <w:t>年仍按原规定用途继续使用的资金，或项目已完成等产生的 结余资金。</w:t>
      </w:r>
    </w:p>
    <w:p>
      <w:pPr>
        <w:pStyle w:val="BodyText"/>
        <w:spacing w:before="40"/>
        <w:ind w:left="756"/>
      </w:pPr>
      <w:r>
        <w:rPr>
          <w:rFonts w:ascii="黑体" w:eastAsia="黑体" w:hint="eastAsia"/>
          <w:w w:val="95"/>
        </w:rPr>
        <w:t>九、结余分配：</w:t>
      </w:r>
      <w:r>
        <w:rPr>
          <w:w w:val="95"/>
        </w:rPr>
        <w:t>指事业单位按照《事业单位会计制度》</w:t>
      </w:r>
    </w:p>
    <w:p>
      <w:pPr>
        <w:spacing w:after="0"/>
        <w:sectPr>
          <w:pgSz w:w="11910" w:h="16840"/>
          <w:pgMar w:header="0" w:footer="993" w:top="1540" w:bottom="1180" w:left="1680" w:right="1520"/>
        </w:sectPr>
      </w:pPr>
    </w:p>
    <w:p>
      <w:pPr>
        <w:pStyle w:val="BodyText"/>
        <w:spacing w:line="391" w:lineRule="exact"/>
        <w:ind w:left="117"/>
      </w:pPr>
      <w:r>
        <w:rPr>
          <w:w w:val="95"/>
        </w:rPr>
        <w:t>的规定从非财政补助结余中分配的事业基金和职工福利基</w:t>
      </w:r>
    </w:p>
    <w:p>
      <w:pPr>
        <w:pStyle w:val="BodyText"/>
        <w:spacing w:before="162"/>
        <w:ind w:left="117"/>
      </w:pPr>
      <w:r>
        <w:rPr>
          <w:w w:val="95"/>
        </w:rPr>
        <w:t>金等。</w:t>
      </w:r>
    </w:p>
    <w:p>
      <w:pPr>
        <w:pStyle w:val="BodyText"/>
        <w:spacing w:line="331" w:lineRule="auto" w:before="162"/>
        <w:ind w:left="117" w:right="117" w:firstLine="638"/>
        <w:jc w:val="both"/>
      </w:pPr>
      <w:r>
        <w:rPr>
          <w:rFonts w:ascii="黑体" w:eastAsia="黑体" w:hint="eastAsia"/>
          <w:spacing w:val="-3"/>
        </w:rPr>
        <w:t>十、年末结转和结余：</w:t>
      </w:r>
      <w:r>
        <w:rPr/>
        <w:t>指单位按照有关规定结转到下年</w:t>
      </w:r>
      <w:r>
        <w:rPr>
          <w:w w:val="95"/>
        </w:rPr>
        <w:t>继续使用的资金，或项目已完成等产生的结余资金。</w:t>
      </w:r>
    </w:p>
    <w:p>
      <w:pPr>
        <w:pStyle w:val="BodyText"/>
        <w:spacing w:line="333" w:lineRule="auto" w:before="40"/>
        <w:ind w:left="117" w:right="115" w:firstLine="600"/>
        <w:jc w:val="both"/>
      </w:pPr>
      <w:r>
        <w:rPr>
          <w:rFonts w:ascii="黑体" w:eastAsia="黑体" w:hint="eastAsia"/>
        </w:rPr>
        <w:t>十一、基本支出：</w:t>
      </w:r>
      <w:r>
        <w:rPr/>
        <w:t>指单位为保障其机构正常运转、完成</w:t>
      </w:r>
      <w:r>
        <w:rPr>
          <w:w w:val="95"/>
        </w:rPr>
        <w:t>日常工作任务而发生的各项支出。</w:t>
      </w:r>
    </w:p>
    <w:p>
      <w:pPr>
        <w:pStyle w:val="BodyText"/>
        <w:spacing w:line="333" w:lineRule="auto" w:before="34"/>
        <w:ind w:left="117" w:right="115" w:firstLine="600"/>
        <w:jc w:val="both"/>
      </w:pPr>
      <w:r>
        <w:rPr>
          <w:rFonts w:ascii="黑体" w:eastAsia="黑体" w:hint="eastAsia"/>
        </w:rPr>
        <w:t>十二、项目支出：</w:t>
      </w:r>
      <w:r>
        <w:rPr/>
        <w:t>指单位在基本支出之外为完成特定的</w:t>
      </w:r>
      <w:r>
        <w:rPr>
          <w:w w:val="95"/>
        </w:rPr>
        <w:t>工作任务或事业发展目标所发生的支出。</w:t>
      </w:r>
    </w:p>
    <w:p>
      <w:pPr>
        <w:pStyle w:val="BodyText"/>
        <w:spacing w:line="331" w:lineRule="auto" w:before="37"/>
        <w:ind w:left="117" w:right="115" w:firstLine="638"/>
        <w:jc w:val="both"/>
      </w:pPr>
      <w:r>
        <w:rPr>
          <w:rFonts w:ascii="黑体" w:eastAsia="黑体" w:hint="eastAsia"/>
          <w:spacing w:val="-2"/>
        </w:rPr>
        <w:t>十三、经营支出：</w:t>
      </w:r>
      <w:r>
        <w:rPr/>
        <w:t>指事业单位在专业业务活动及其辅助</w:t>
      </w:r>
      <w:r>
        <w:rPr>
          <w:w w:val="95"/>
        </w:rPr>
        <w:t>活动之外开展非独立核算经营活动发生的支出。</w:t>
      </w:r>
    </w:p>
    <w:p>
      <w:pPr>
        <w:pStyle w:val="BodyText"/>
        <w:spacing w:line="333" w:lineRule="auto" w:before="40"/>
        <w:ind w:left="117" w:right="108" w:firstLine="600"/>
        <w:jc w:val="both"/>
      </w:pPr>
      <w:r>
        <w:rPr>
          <w:rFonts w:ascii="黑体" w:hAnsi="黑体" w:eastAsia="黑体" w:hint="eastAsia"/>
        </w:rPr>
        <w:t>十四、“三公”经费：</w:t>
      </w:r>
      <w:r>
        <w:rPr/>
        <w:t>指省级部门用财政拨款安排的因</w:t>
      </w:r>
      <w:r>
        <w:rPr>
          <w:spacing w:val="-1"/>
        </w:rPr>
        <w:t>公出国</w:t>
      </w:r>
      <w:r>
        <w:rPr/>
        <w:t>（境</w:t>
      </w:r>
      <w:r>
        <w:rPr>
          <w:spacing w:val="-3"/>
        </w:rPr>
        <w:t>）</w:t>
      </w:r>
      <w:r>
        <w:rPr/>
        <w:t>费、公务用车购置及运行费和公务接待费。其</w:t>
      </w:r>
      <w:r>
        <w:rPr>
          <w:w w:val="95"/>
        </w:rPr>
        <w:t>中，因公出国（境）费反映单位公务出国（境）的差旅费、 </w:t>
      </w:r>
      <w:r>
        <w:rPr>
          <w:spacing w:val="-2"/>
        </w:rPr>
        <w:t>伙食补助费、杂费、培训费等支出；公务用车购置及运行费反映单位公务用车购置费</w:t>
      </w:r>
      <w:r>
        <w:rPr>
          <w:spacing w:val="-3"/>
        </w:rPr>
        <w:t>（</w:t>
      </w:r>
      <w:r>
        <w:rPr/>
        <w:t>含车辆购置税</w:t>
      </w:r>
      <w:r>
        <w:rPr>
          <w:spacing w:val="-3"/>
        </w:rPr>
        <w:t>）</w:t>
      </w:r>
      <w:r>
        <w:rPr>
          <w:spacing w:val="-1"/>
        </w:rPr>
        <w:t>及租用费、燃料</w:t>
      </w:r>
      <w:r>
        <w:rPr>
          <w:spacing w:val="-3"/>
        </w:rPr>
        <w:t>费、维修费、过路过桥费、保险费等支出；公务接待费反映</w:t>
      </w:r>
      <w:r>
        <w:rPr>
          <w:spacing w:val="-3"/>
          <w:w w:val="95"/>
        </w:rPr>
        <w:t>单位按规定开支的各类公务接待（含外宾接待）支出。</w:t>
      </w:r>
    </w:p>
    <w:p>
      <w:pPr>
        <w:pStyle w:val="BodyText"/>
        <w:spacing w:line="333" w:lineRule="auto" w:before="36"/>
        <w:ind w:left="117" w:right="110" w:firstLine="638"/>
        <w:jc w:val="both"/>
      </w:pPr>
      <w:r>
        <w:rPr>
          <w:rFonts w:ascii="黑体" w:eastAsia="黑体" w:hint="eastAsia"/>
          <w:spacing w:val="7"/>
          <w:w w:val="95"/>
        </w:rPr>
        <w:t>十五、机关运行经费：</w:t>
      </w:r>
      <w:r>
        <w:rPr>
          <w:spacing w:val="5"/>
          <w:w w:val="95"/>
        </w:rPr>
        <w:t>为保障行政单位(含参照公务员 </w:t>
      </w:r>
      <w:r>
        <w:rPr>
          <w:spacing w:val="4"/>
          <w:w w:val="95"/>
        </w:rPr>
        <w:t>法管理的事业单位)运行用于购买货物和服务的各项资金， </w:t>
      </w:r>
      <w:r>
        <w:rPr>
          <w:spacing w:val="-2"/>
        </w:rPr>
        <w:t>包括办公费、印刷费、咨询费、手续费、水费、电费、邮电</w:t>
      </w:r>
      <w:r>
        <w:rPr>
          <w:spacing w:val="-2"/>
          <w:w w:val="95"/>
        </w:rPr>
        <w:t>费、取暖费、物业管理费、差旅费、因公出国（境）费、维 </w:t>
      </w:r>
      <w:r>
        <w:rPr>
          <w:spacing w:val="-2"/>
        </w:rPr>
        <w:t>修（护）</w:t>
      </w:r>
      <w:r>
        <w:rPr>
          <w:spacing w:val="-3"/>
        </w:rPr>
        <w:t>费、租赁费、会议费、培训费、公务接待费、专用材料费、劳务费、委托业务费、工会经费、福利费、公务用</w:t>
      </w:r>
      <w:r>
        <w:rPr>
          <w:spacing w:val="-3"/>
          <w:w w:val="95"/>
        </w:rPr>
        <w:t>车运行维护费以及其他费用等。</w:t>
      </w:r>
    </w:p>
    <w:p>
      <w:pPr>
        <w:spacing w:after="0" w:line="333" w:lineRule="auto"/>
        <w:jc w:val="both"/>
        <w:sectPr>
          <w:pgSz w:w="11910" w:h="16840"/>
          <w:pgMar w:header="0" w:footer="993" w:top="1540" w:bottom="1180" w:left="1680" w:right="1680"/>
        </w:sectPr>
      </w:pPr>
    </w:p>
    <w:p>
      <w:pPr>
        <w:pStyle w:val="BodyText"/>
        <w:spacing w:line="391" w:lineRule="exact"/>
        <w:ind w:left="717"/>
        <w:rPr>
          <w:rFonts w:ascii="黑体" w:eastAsia="黑体" w:hint="eastAsia"/>
        </w:rPr>
      </w:pPr>
      <w:r>
        <w:rPr>
          <w:rFonts w:ascii="黑体" w:eastAsia="黑体" w:hint="eastAsia"/>
        </w:rPr>
        <w:t>十六、一般公共服务（类）群众团体事务（款）行政运</w:t>
      </w:r>
    </w:p>
    <w:p>
      <w:pPr>
        <w:pStyle w:val="BodyText"/>
        <w:spacing w:before="162"/>
        <w:ind w:left="117"/>
      </w:pPr>
      <w:r>
        <w:rPr>
          <w:rFonts w:ascii="黑体" w:eastAsia="黑体" w:hint="eastAsia"/>
          <w:w w:val="95"/>
        </w:rPr>
        <w:t>行（项）：</w:t>
      </w:r>
      <w:r>
        <w:rPr>
          <w:w w:val="95"/>
        </w:rPr>
        <w:t>指团市委群团事务经费基本支出。</w:t>
      </w:r>
    </w:p>
    <w:p>
      <w:pPr>
        <w:pStyle w:val="BodyText"/>
        <w:spacing w:line="331" w:lineRule="auto" w:before="162"/>
        <w:ind w:left="117" w:right="275" w:firstLine="600"/>
        <w:jc w:val="both"/>
      </w:pPr>
      <w:r>
        <w:rPr>
          <w:rFonts w:ascii="黑体" w:eastAsia="黑体" w:hint="eastAsia"/>
        </w:rPr>
        <w:t>十七、一般公共服务（类）群众团体事务（款）一般行政管理事务</w:t>
      </w:r>
      <w:r>
        <w:rPr>
          <w:rFonts w:ascii="黑体" w:eastAsia="黑体" w:hint="eastAsia"/>
          <w:spacing w:val="-3"/>
        </w:rPr>
        <w:t>（</w:t>
      </w:r>
      <w:r>
        <w:rPr>
          <w:rFonts w:ascii="黑体" w:eastAsia="黑体" w:hint="eastAsia"/>
        </w:rPr>
        <w:t>项</w:t>
      </w:r>
      <w:r>
        <w:rPr>
          <w:rFonts w:ascii="黑体" w:eastAsia="黑体" w:hint="eastAsia"/>
          <w:spacing w:val="-3"/>
        </w:rPr>
        <w:t>）：</w:t>
      </w:r>
      <w:r>
        <w:rPr/>
        <w:t>指团市委行政单位未单独设置项级科目</w:t>
      </w:r>
      <w:r>
        <w:rPr>
          <w:w w:val="95"/>
        </w:rPr>
        <w:t>的其他项目支出。</w:t>
      </w:r>
    </w:p>
    <w:p>
      <w:pPr>
        <w:pStyle w:val="BodyText"/>
        <w:spacing w:line="331" w:lineRule="auto" w:before="40"/>
        <w:ind w:left="117" w:right="230" w:firstLine="600"/>
      </w:pPr>
      <w:r>
        <w:rPr>
          <w:rFonts w:ascii="黑体" w:eastAsia="黑体" w:hint="eastAsia"/>
          <w:spacing w:val="-9"/>
          <w:w w:val="95"/>
        </w:rPr>
        <w:t>十八、社会保障和就业</w:t>
      </w:r>
      <w:r>
        <w:rPr>
          <w:rFonts w:ascii="黑体" w:eastAsia="黑体" w:hint="eastAsia"/>
          <w:w w:val="95"/>
        </w:rPr>
        <w:t>（类</w:t>
      </w:r>
      <w:r>
        <w:rPr>
          <w:rFonts w:ascii="黑体" w:eastAsia="黑体" w:hint="eastAsia"/>
          <w:spacing w:val="-31"/>
          <w:w w:val="95"/>
        </w:rPr>
        <w:t>）</w:t>
      </w:r>
      <w:r>
        <w:rPr>
          <w:rFonts w:ascii="黑体" w:eastAsia="黑体" w:hint="eastAsia"/>
          <w:spacing w:val="-4"/>
          <w:w w:val="95"/>
        </w:rPr>
        <w:t>行政事业单位离退休</w:t>
      </w:r>
      <w:r>
        <w:rPr>
          <w:rFonts w:ascii="黑体" w:eastAsia="黑体" w:hint="eastAsia"/>
          <w:w w:val="95"/>
        </w:rPr>
        <w:t>（款） </w:t>
      </w:r>
      <w:r>
        <w:rPr>
          <w:rFonts w:ascii="黑体" w:eastAsia="黑体" w:hint="eastAsia"/>
          <w:spacing w:val="-1"/>
        </w:rPr>
        <w:t>归口管理的行政单位离退休</w:t>
      </w:r>
      <w:r>
        <w:rPr>
          <w:rFonts w:ascii="黑体" w:eastAsia="黑体" w:hint="eastAsia"/>
        </w:rPr>
        <w:t>（项）：</w:t>
      </w:r>
      <w:r>
        <w:rPr/>
        <w:t>指反映实行归口管理的</w:t>
      </w:r>
      <w:r>
        <w:rPr>
          <w:w w:val="95"/>
        </w:rPr>
        <w:t>行政单位开支的离退休经费。</w:t>
      </w:r>
    </w:p>
    <w:p>
      <w:pPr>
        <w:pStyle w:val="BodyText"/>
        <w:spacing w:line="331" w:lineRule="auto" w:before="40"/>
        <w:ind w:left="117" w:right="95" w:firstLine="600"/>
      </w:pPr>
      <w:r>
        <w:rPr>
          <w:rFonts w:ascii="黑体" w:eastAsia="黑体" w:hint="eastAsia"/>
        </w:rPr>
        <w:t>十九、社会保障和就业（类）就业补助（款）其他就业</w:t>
      </w:r>
      <w:r>
        <w:rPr>
          <w:rFonts w:ascii="黑体" w:eastAsia="黑体" w:hint="eastAsia"/>
          <w:w w:val="95"/>
        </w:rPr>
        <w:t>补助支出（项）：</w:t>
      </w:r>
      <w:r>
        <w:rPr>
          <w:w w:val="95"/>
        </w:rPr>
        <w:t>指反映社会保障和就业方面的支出。</w:t>
      </w:r>
    </w:p>
    <w:p>
      <w:pPr>
        <w:pStyle w:val="BodyText"/>
        <w:spacing w:line="331" w:lineRule="auto" w:before="40"/>
        <w:ind w:left="117" w:right="274" w:firstLine="600"/>
        <w:jc w:val="both"/>
      </w:pPr>
      <w:r>
        <w:rPr>
          <w:rFonts w:ascii="黑体" w:eastAsia="黑体" w:hint="eastAsia"/>
        </w:rPr>
        <w:t>二十、社会保障和就业（类）就业补助（款）其他社会</w:t>
      </w:r>
      <w:r>
        <w:rPr>
          <w:rFonts w:ascii="黑体" w:eastAsia="黑体" w:hint="eastAsia"/>
          <w:w w:val="95"/>
        </w:rPr>
        <w:t>保障和就业支出（款）</w:t>
      </w:r>
      <w:r>
        <w:rPr>
          <w:rFonts w:ascii="黑体" w:eastAsia="黑体" w:hint="eastAsia"/>
          <w:spacing w:val="-1"/>
          <w:w w:val="95"/>
        </w:rPr>
        <w:t>其他社会保障和就业支出</w:t>
      </w:r>
      <w:r>
        <w:rPr>
          <w:rFonts w:ascii="黑体" w:eastAsia="黑体" w:hint="eastAsia"/>
          <w:w w:val="95"/>
        </w:rPr>
        <w:t>（项）：</w:t>
      </w:r>
      <w:r>
        <w:rPr>
          <w:w w:val="95"/>
        </w:rPr>
        <w:t>指 用于除上述项目之外用于社会保障和就业方面的支出。</w:t>
      </w:r>
    </w:p>
    <w:p>
      <w:pPr>
        <w:pStyle w:val="BodyText"/>
        <w:spacing w:line="331" w:lineRule="auto" w:before="40"/>
        <w:ind w:left="117" w:right="238" w:firstLine="600"/>
      </w:pPr>
      <w:r>
        <w:rPr>
          <w:rFonts w:ascii="黑体" w:eastAsia="黑体" w:hint="eastAsia"/>
          <w:spacing w:val="-8"/>
          <w:w w:val="95"/>
        </w:rPr>
        <w:t>二十一、医疗卫生与计划生育支出</w:t>
      </w:r>
      <w:r>
        <w:rPr>
          <w:rFonts w:ascii="黑体" w:eastAsia="黑体" w:hint="eastAsia"/>
          <w:w w:val="95"/>
        </w:rPr>
        <w:t>（类</w:t>
      </w:r>
      <w:r>
        <w:rPr>
          <w:rFonts w:ascii="黑体" w:eastAsia="黑体" w:hint="eastAsia"/>
          <w:spacing w:val="-31"/>
          <w:w w:val="95"/>
        </w:rPr>
        <w:t>）</w:t>
      </w:r>
      <w:r>
        <w:rPr>
          <w:rFonts w:ascii="黑体" w:eastAsia="黑体" w:hint="eastAsia"/>
          <w:spacing w:val="-8"/>
          <w:w w:val="95"/>
        </w:rPr>
        <w:t>医疗保障</w:t>
      </w:r>
      <w:r>
        <w:rPr>
          <w:rFonts w:ascii="黑体" w:eastAsia="黑体" w:hint="eastAsia"/>
          <w:w w:val="95"/>
        </w:rPr>
        <w:t>（款） </w:t>
      </w:r>
      <w:r>
        <w:rPr>
          <w:rFonts w:ascii="黑体" w:eastAsia="黑体" w:hint="eastAsia"/>
          <w:spacing w:val="-1"/>
        </w:rPr>
        <w:t>行政单位医疗</w:t>
      </w:r>
      <w:r>
        <w:rPr>
          <w:rFonts w:ascii="黑体" w:eastAsia="黑体" w:hint="eastAsia"/>
        </w:rPr>
        <w:t>（项）：</w:t>
      </w:r>
      <w:r>
        <w:rPr/>
        <w:t>指反映团市委部门集中安排的行政单</w:t>
      </w:r>
      <w:r>
        <w:rPr>
          <w:w w:val="95"/>
        </w:rPr>
        <w:t>位基本医疗保险缴费经费。</w:t>
      </w:r>
    </w:p>
    <w:sectPr>
      <w:pgSz w:w="11910" w:h="16840"/>
      <w:pgMar w:header="0" w:footer="993" w:top="1540" w:bottom="1180" w:left="1680" w:right="1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黑体">
    <w:altName w:val="黑体"/>
    <w:charset w:val="86"/>
    <w:family w:val="modern"/>
    <w:pitch w:val="fixed"/>
  </w:font>
  <w:font w:name="Microsoft JhengHei">
    <w:altName w:val="Microsoft JhengHei"/>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3.440002pt;margin-top:781.22998pt;width:8.5pt;height:12pt;mso-position-horizontal-relative:page;mso-position-vertical-relative:page;z-index:-9961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6.679993pt;margin-top:534.629944pt;width:8.5pt;height:12pt;mso-position-horizontal-relative:page;mso-position-vertical-relative:page;z-index:-9959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8</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4.399994pt;margin-top:534.629944pt;width:13.1pt;height:12pt;mso-position-horizontal-relative:page;mso-position-vertical-relative:page;z-index:-9956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6.880005pt;margin-top:781.22998pt;width:21.45pt;height:12pt;mso-position-horizontal-relative:page;mso-position-vertical-relative:page;z-index:-99544" type="#_x0000_t202" filled="false" stroked="false">
          <v:textbox inset="0,0,0,0">
            <w:txbxContent>
              <w:p>
                <w:pPr>
                  <w:spacing w:before="12"/>
                  <w:ind w:left="20" w:right="0" w:firstLine="0"/>
                  <w:jc w:val="left"/>
                  <w:rPr>
                    <w:rFonts w:ascii="Times New Roman"/>
                    <w:sz w:val="18"/>
                  </w:rPr>
                </w:pPr>
                <w:r>
                  <w:rPr>
                    <w:rFonts w:ascii="Times New Roman"/>
                    <w:sz w:val="18"/>
                  </w:rPr>
                  <w:t>- </w:t>
                </w:r>
                <w:r>
                  <w:rPr/>
                  <w:fldChar w:fldCharType="begin"/>
                </w:r>
                <w:r>
                  <w:rPr>
                    <w:rFonts w:ascii="Times New Roman"/>
                    <w:sz w:val="18"/>
                  </w:rPr>
                  <w:instrText> PAGE </w:instrText>
                </w:r>
                <w:r>
                  <w:rPr/>
                  <w:fldChar w:fldCharType="separate"/>
                </w:r>
                <w:r>
                  <w:rPr/>
                  <w:t>20</w:t>
                </w:r>
                <w:r>
                  <w:rPr/>
                  <w:fldChar w:fldCharType="end"/>
                </w:r>
                <w:r>
                  <w:rPr>
                    <w:rFonts w:ascii="Times New Roman"/>
                    <w:sz w:val="18"/>
                  </w:rPr>
                  <w:t> -</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rPr>
  </w:style>
  <w:style w:styleId="BodyText" w:type="paragraph">
    <w:name w:val="Body Text"/>
    <w:basedOn w:val="Normal"/>
    <w:uiPriority w:val="1"/>
    <w:qFormat/>
    <w:pPr/>
    <w:rPr>
      <w:rFonts w:ascii="宋体" w:hAnsi="宋体" w:eastAsia="宋体" w:cs="宋体"/>
      <w:sz w:val="32"/>
      <w:szCs w:val="32"/>
    </w:rPr>
  </w:style>
  <w:style w:styleId="Heading1" w:type="paragraph">
    <w:name w:val="Heading 1"/>
    <w:basedOn w:val="Normal"/>
    <w:uiPriority w:val="1"/>
    <w:qFormat/>
    <w:pPr>
      <w:spacing w:line="621" w:lineRule="exact"/>
      <w:outlineLvl w:val="1"/>
    </w:pPr>
    <w:rPr>
      <w:rFonts w:ascii="黑体" w:hAnsi="黑体" w:eastAsia="黑体" w:cs="黑体"/>
      <w:sz w:val="52"/>
      <w:szCs w:val="52"/>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宋体" w:hAnsi="宋体" w:eastAsia="宋体" w:cs="宋体"/>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image" Target="media/image1.jpeg"/><Relationship Id="rId11" Type="http://schemas.openxmlformats.org/officeDocument/2006/relationships/image" Target="media/image2.jpeg"/><Relationship Id="rId12" Type="http://schemas.openxmlformats.org/officeDocument/2006/relationships/footer" Target="footer6.xml"/><Relationship Id="rId13" Type="http://schemas.openxmlformats.org/officeDocument/2006/relationships/image" Target="media/image3.jpeg"/><Relationship Id="rId14" Type="http://schemas.openxmlformats.org/officeDocument/2006/relationships/image" Target="media/image4.jpeg"/><Relationship Id="rId15" Type="http://schemas.openxmlformats.org/officeDocument/2006/relationships/footer" Target="footer7.xml"/><Relationship Id="rId16"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2020-09-24T11:15:02Z</dcterms:created>
  <dcterms:modified xsi:type="dcterms:W3CDTF">2020-09-24T11:15:02Z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2018-09-29T00:00:00Z</vt:filetime>
  </property>
  <property fmtid="{D5CDD505-2E9C-101B-9397-08002B2CF9AE}" pid="3" name="Creator">
    <vt:lpwstr>WPS 文字</vt:lpwstr>
  </property>
  <property fmtid="{D5CDD505-2E9C-101B-9397-08002B2CF9AE}" pid="4" name="LastSaved">
    <vt:filetime>2020-09-24T00:00:00Z</vt:filetime>
  </property>
</Properties>
</file>